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26615" w14:textId="77777777" w:rsidR="00661780" w:rsidRPr="000F2F5A" w:rsidRDefault="00661780" w:rsidP="00661780">
      <w:pPr>
        <w:pStyle w:val="Nagwek3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43DF7928" w14:textId="156ABE37" w:rsidR="00661780" w:rsidRPr="000F2F5A" w:rsidRDefault="00661780" w:rsidP="00CE32E2">
      <w:pPr>
        <w:pStyle w:val="Nagwek3"/>
        <w:numPr>
          <w:ilvl w:val="0"/>
          <w:numId w:val="4"/>
        </w:numPr>
        <w:spacing w:before="0" w:beforeAutospacing="0" w:after="0" w:afterAutospacing="0" w:line="276" w:lineRule="auto"/>
        <w:ind w:left="142" w:firstLine="54"/>
        <w:jc w:val="both"/>
        <w:rPr>
          <w:rFonts w:ascii="Arial" w:hAnsi="Arial" w:cs="Arial"/>
          <w:sz w:val="20"/>
          <w:szCs w:val="20"/>
          <w:u w:val="single"/>
        </w:rPr>
      </w:pPr>
      <w:r w:rsidRPr="000F2F5A">
        <w:rPr>
          <w:rFonts w:ascii="Arial" w:hAnsi="Arial" w:cs="Arial"/>
          <w:sz w:val="20"/>
          <w:szCs w:val="20"/>
          <w:u w:val="single"/>
        </w:rPr>
        <w:t xml:space="preserve">Szczepienia na  COVID – 19 w ramach Narodowego Programu Szczepień </w:t>
      </w:r>
      <w:r w:rsidR="00A62421" w:rsidRPr="000F2F5A">
        <w:rPr>
          <w:rFonts w:ascii="Arial" w:hAnsi="Arial" w:cs="Arial"/>
          <w:sz w:val="20"/>
          <w:szCs w:val="20"/>
          <w:u w:val="single"/>
        </w:rPr>
        <w:t>są</w:t>
      </w:r>
      <w:r w:rsidRPr="000F2F5A">
        <w:rPr>
          <w:rFonts w:ascii="Arial" w:hAnsi="Arial" w:cs="Arial"/>
          <w:sz w:val="20"/>
          <w:szCs w:val="20"/>
          <w:u w:val="single"/>
        </w:rPr>
        <w:t xml:space="preserve"> eksperyment</w:t>
      </w:r>
      <w:r w:rsidR="00A62421" w:rsidRPr="000F2F5A">
        <w:rPr>
          <w:rFonts w:ascii="Arial" w:hAnsi="Arial" w:cs="Arial"/>
          <w:sz w:val="20"/>
          <w:szCs w:val="20"/>
          <w:u w:val="single"/>
        </w:rPr>
        <w:t>ami</w:t>
      </w:r>
      <w:r w:rsidRPr="000F2F5A">
        <w:rPr>
          <w:rFonts w:ascii="Arial" w:hAnsi="Arial" w:cs="Arial"/>
          <w:sz w:val="20"/>
          <w:szCs w:val="20"/>
          <w:u w:val="single"/>
        </w:rPr>
        <w:t xml:space="preserve"> medycznym</w:t>
      </w:r>
      <w:r w:rsidR="00A62421" w:rsidRPr="000F2F5A">
        <w:rPr>
          <w:rFonts w:ascii="Arial" w:hAnsi="Arial" w:cs="Arial"/>
          <w:sz w:val="20"/>
          <w:szCs w:val="20"/>
          <w:u w:val="single"/>
        </w:rPr>
        <w:t>i</w:t>
      </w:r>
      <w:r w:rsidRPr="000F2F5A">
        <w:rPr>
          <w:rFonts w:ascii="Arial" w:hAnsi="Arial" w:cs="Arial"/>
          <w:sz w:val="20"/>
          <w:szCs w:val="20"/>
          <w:u w:val="single"/>
        </w:rPr>
        <w:t xml:space="preserve"> (leczniczym) z poniżej wskazanych przyczyn:</w:t>
      </w:r>
    </w:p>
    <w:p w14:paraId="6631E050" w14:textId="77777777" w:rsidR="00A62421" w:rsidRPr="000F2F5A" w:rsidRDefault="00A62421" w:rsidP="00CE32E2">
      <w:pPr>
        <w:pStyle w:val="Nagwek3"/>
        <w:spacing w:before="0" w:beforeAutospacing="0" w:after="0" w:afterAutospacing="0" w:line="276" w:lineRule="auto"/>
        <w:ind w:left="142" w:firstLine="5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D073C03" w14:textId="3976BC5A" w:rsidR="00A62421" w:rsidRPr="000F2F5A" w:rsidRDefault="00A62421" w:rsidP="00C64010">
      <w:pPr>
        <w:pStyle w:val="Nagwek3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76" w:lineRule="auto"/>
        <w:ind w:left="567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F2F5A">
        <w:rPr>
          <w:rFonts w:ascii="Arial" w:hAnsi="Arial" w:cs="Arial"/>
          <w:b w:val="0"/>
          <w:bCs w:val="0"/>
          <w:sz w:val="20"/>
          <w:szCs w:val="20"/>
        </w:rPr>
        <w:t xml:space="preserve">Na wniosek Komisji Europejskiej w dniu 15 lipca 2020 r. zostało wydane Rozporządzenie Parlamentu Europejskiego i Rady (UE) 2020/1043 w </w:t>
      </w:r>
      <w:proofErr w:type="spellStart"/>
      <w:r w:rsidRPr="000F2F5A">
        <w:rPr>
          <w:rFonts w:ascii="Arial" w:hAnsi="Arial" w:cs="Arial"/>
          <w:b w:val="0"/>
          <w:bCs w:val="0"/>
          <w:sz w:val="20"/>
          <w:szCs w:val="20"/>
        </w:rPr>
        <w:t>spr</w:t>
      </w:r>
      <w:proofErr w:type="spellEnd"/>
      <w:r w:rsidRPr="000F2F5A">
        <w:rPr>
          <w:rFonts w:ascii="Arial" w:hAnsi="Arial" w:cs="Arial"/>
          <w:b w:val="0"/>
          <w:bCs w:val="0"/>
          <w:sz w:val="20"/>
          <w:szCs w:val="20"/>
        </w:rPr>
        <w:t>. Prowadzenia badań klinicznych nad produktami leczniczymi do stosowania u ludzi, które zawierają organizmy zmodyfikowane genetycznie</w:t>
      </w:r>
      <w:r w:rsidR="00CE32E2" w:rsidRPr="000F2F5A">
        <w:rPr>
          <w:rFonts w:ascii="Arial" w:hAnsi="Arial" w:cs="Arial"/>
          <w:b w:val="0"/>
          <w:bCs w:val="0"/>
          <w:sz w:val="20"/>
          <w:szCs w:val="20"/>
        </w:rPr>
        <w:t xml:space="preserve"> (dalej GMO)</w:t>
      </w:r>
      <w:r w:rsidRPr="000F2F5A">
        <w:rPr>
          <w:rFonts w:ascii="Arial" w:hAnsi="Arial" w:cs="Arial"/>
          <w:b w:val="0"/>
          <w:bCs w:val="0"/>
          <w:sz w:val="20"/>
          <w:szCs w:val="20"/>
        </w:rPr>
        <w:t xml:space="preserve"> lub składają się z takich organizmów oraz są przeznaczone do leczenia </w:t>
      </w:r>
      <w:proofErr w:type="spellStart"/>
      <w:r w:rsidRPr="000F2F5A">
        <w:rPr>
          <w:rFonts w:ascii="Arial" w:hAnsi="Arial" w:cs="Arial"/>
          <w:b w:val="0"/>
          <w:bCs w:val="0"/>
          <w:sz w:val="20"/>
          <w:szCs w:val="20"/>
        </w:rPr>
        <w:t>Covid</w:t>
      </w:r>
      <w:proofErr w:type="spellEnd"/>
      <w:r w:rsidRPr="000F2F5A">
        <w:rPr>
          <w:rFonts w:ascii="Arial" w:hAnsi="Arial" w:cs="Arial"/>
          <w:b w:val="0"/>
          <w:bCs w:val="0"/>
          <w:sz w:val="20"/>
          <w:szCs w:val="20"/>
        </w:rPr>
        <w:t xml:space="preserve"> – 19. Rozporządzenie to zawiesiło liczne przepisy </w:t>
      </w:r>
      <w:r w:rsidR="00CE32E2" w:rsidRPr="000F2F5A">
        <w:rPr>
          <w:rFonts w:ascii="Arial" w:hAnsi="Arial" w:cs="Arial"/>
          <w:b w:val="0"/>
          <w:bCs w:val="0"/>
          <w:sz w:val="20"/>
          <w:szCs w:val="20"/>
        </w:rPr>
        <w:t>regulujące kwestię stosowania organizmów GMO.</w:t>
      </w:r>
    </w:p>
    <w:p w14:paraId="1B24980C" w14:textId="77777777" w:rsidR="00C64010" w:rsidRPr="000F2F5A" w:rsidRDefault="00C64010" w:rsidP="00C64010">
      <w:pPr>
        <w:pStyle w:val="Nagwek3"/>
        <w:tabs>
          <w:tab w:val="left" w:pos="567"/>
        </w:tabs>
        <w:spacing w:before="0" w:beforeAutospacing="0" w:after="0" w:afterAutospacing="0" w:line="276" w:lineRule="auto"/>
        <w:ind w:left="196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5C006B5B" w14:textId="45127484" w:rsidR="00A62421" w:rsidRPr="000F2F5A" w:rsidRDefault="00CE32E2" w:rsidP="00C64010">
      <w:pPr>
        <w:pStyle w:val="Nagwek3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76" w:lineRule="auto"/>
        <w:ind w:left="567" w:hanging="37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F2F5A">
        <w:rPr>
          <w:rFonts w:ascii="Arial" w:hAnsi="Arial" w:cs="Arial"/>
          <w:b w:val="0"/>
          <w:bCs w:val="0"/>
          <w:sz w:val="20"/>
          <w:szCs w:val="20"/>
        </w:rPr>
        <w:t>Zawieszenie w/w przepisów pozwoliło producentom szczepionki zrezygnować min.: z konieczności przedłożenia:</w:t>
      </w:r>
    </w:p>
    <w:p w14:paraId="700CD12E" w14:textId="7829BA72" w:rsidR="00CE32E2" w:rsidRPr="000F2F5A" w:rsidRDefault="00CE32E2" w:rsidP="00CE32E2">
      <w:pPr>
        <w:pStyle w:val="Nagwek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F2F5A">
        <w:rPr>
          <w:rFonts w:ascii="Arial" w:hAnsi="Arial" w:cs="Arial"/>
          <w:b w:val="0"/>
          <w:bCs w:val="0"/>
          <w:sz w:val="20"/>
          <w:szCs w:val="20"/>
        </w:rPr>
        <w:t>- planu monitorowania wpływu organizmów GMO na zdrowie ludzkie,</w:t>
      </w:r>
    </w:p>
    <w:p w14:paraId="5889C46F" w14:textId="498DB769" w:rsidR="00CE32E2" w:rsidRPr="000F2F5A" w:rsidRDefault="00CE32E2" w:rsidP="00CE32E2">
      <w:pPr>
        <w:pStyle w:val="Nagwek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F2F5A">
        <w:rPr>
          <w:rFonts w:ascii="Arial" w:hAnsi="Arial" w:cs="Arial"/>
          <w:b w:val="0"/>
          <w:bCs w:val="0"/>
          <w:sz w:val="20"/>
          <w:szCs w:val="20"/>
        </w:rPr>
        <w:t>- oceny ryzyka związanego z uwolnieniem organizmów GMO,</w:t>
      </w:r>
    </w:p>
    <w:p w14:paraId="5CC22211" w14:textId="73E2AAFC" w:rsidR="00CE32E2" w:rsidRPr="000F2F5A" w:rsidRDefault="00CE32E2" w:rsidP="00CE32E2">
      <w:pPr>
        <w:pStyle w:val="Nagwek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F2F5A">
        <w:rPr>
          <w:rFonts w:ascii="Arial" w:hAnsi="Arial" w:cs="Arial"/>
          <w:b w:val="0"/>
          <w:bCs w:val="0"/>
          <w:sz w:val="20"/>
          <w:szCs w:val="20"/>
        </w:rPr>
        <w:t>- przedstawienia informacji dotyczącej wykorzystanych organizmów GMO,</w:t>
      </w:r>
    </w:p>
    <w:p w14:paraId="6B333847" w14:textId="59C68440" w:rsidR="00CE32E2" w:rsidRPr="000F2F5A" w:rsidRDefault="00CE32E2" w:rsidP="00CE32E2">
      <w:pPr>
        <w:pStyle w:val="Nagwek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F2F5A">
        <w:rPr>
          <w:rFonts w:ascii="Arial" w:hAnsi="Arial" w:cs="Arial"/>
          <w:b w:val="0"/>
          <w:bCs w:val="0"/>
          <w:sz w:val="20"/>
          <w:szCs w:val="20"/>
        </w:rPr>
        <w:t>- informacji na temat wzajemnego oddziaływania GMO na środowisko do którego są one wpuszczone (organizm ludzki).</w:t>
      </w:r>
    </w:p>
    <w:p w14:paraId="7F3BA973" w14:textId="77777777" w:rsidR="00CE32E2" w:rsidRPr="000F2F5A" w:rsidRDefault="00CE32E2" w:rsidP="00CE32E2">
      <w:pPr>
        <w:pStyle w:val="Nagwek3"/>
        <w:spacing w:before="0" w:beforeAutospacing="0" w:after="0" w:afterAutospacing="0" w:line="276" w:lineRule="auto"/>
        <w:ind w:left="142" w:firstLine="5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5D75CA9" w14:textId="2C16A11A" w:rsidR="00CE32E2" w:rsidRPr="000F2F5A" w:rsidRDefault="00CE32E2" w:rsidP="00C64010">
      <w:pPr>
        <w:pStyle w:val="Nagwek3"/>
        <w:numPr>
          <w:ilvl w:val="0"/>
          <w:numId w:val="3"/>
        </w:numPr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F2F5A">
        <w:rPr>
          <w:rFonts w:ascii="Arial" w:hAnsi="Arial" w:cs="Arial"/>
          <w:b w:val="0"/>
          <w:bCs w:val="0"/>
          <w:sz w:val="20"/>
          <w:szCs w:val="20"/>
        </w:rPr>
        <w:t>Preparat z</w:t>
      </w:r>
      <w:r w:rsidR="00A62421" w:rsidRPr="000F2F5A">
        <w:rPr>
          <w:rFonts w:ascii="Arial" w:hAnsi="Arial" w:cs="Arial"/>
          <w:b w:val="0"/>
          <w:bCs w:val="0"/>
          <w:sz w:val="20"/>
          <w:szCs w:val="20"/>
        </w:rPr>
        <w:t xml:space="preserve">ostał wprowadzony warunkowo do użytku na okres </w:t>
      </w:r>
      <w:r w:rsidR="00A62421" w:rsidRPr="000F2F5A">
        <w:rPr>
          <w:rFonts w:ascii="Arial" w:hAnsi="Arial" w:cs="Arial"/>
          <w:sz w:val="20"/>
          <w:szCs w:val="20"/>
        </w:rPr>
        <w:t>1 roku tj. do lipca 2021 r.</w:t>
      </w:r>
      <w:r w:rsidRPr="000F2F5A">
        <w:rPr>
          <w:rFonts w:ascii="Arial" w:hAnsi="Arial" w:cs="Arial"/>
          <w:b w:val="0"/>
          <w:bCs w:val="0"/>
          <w:sz w:val="20"/>
          <w:szCs w:val="20"/>
        </w:rPr>
        <w:t xml:space="preserve"> z możliwością przedłużenia wskazanego okresu.</w:t>
      </w:r>
    </w:p>
    <w:p w14:paraId="7B2F328A" w14:textId="77777777" w:rsidR="00DE27C7" w:rsidRPr="000F2F5A" w:rsidRDefault="00DE27C7" w:rsidP="00DE27C7">
      <w:pPr>
        <w:pStyle w:val="Nagwek3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7B6EE9C" w14:textId="4BECF377" w:rsidR="00CE32E2" w:rsidRPr="000F2F5A" w:rsidRDefault="00A62421" w:rsidP="00C64010">
      <w:pPr>
        <w:pStyle w:val="Nagwek3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142" w:firstLine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F2F5A">
        <w:rPr>
          <w:rFonts w:ascii="Arial" w:hAnsi="Arial" w:cs="Arial"/>
          <w:b w:val="0"/>
          <w:bCs w:val="0"/>
          <w:sz w:val="20"/>
          <w:szCs w:val="20"/>
        </w:rPr>
        <w:t xml:space="preserve">Jest w fazie badań klinicznych planowanych </w:t>
      </w:r>
      <w:r w:rsidRPr="000F2F5A">
        <w:rPr>
          <w:rFonts w:ascii="Arial" w:hAnsi="Arial" w:cs="Arial"/>
          <w:sz w:val="20"/>
          <w:szCs w:val="20"/>
        </w:rPr>
        <w:t>do końca 2023 r.</w:t>
      </w:r>
      <w:r w:rsidR="00DE27C7" w:rsidRPr="000F2F5A">
        <w:rPr>
          <w:rFonts w:ascii="Arial" w:hAnsi="Arial" w:cs="Arial"/>
          <w:sz w:val="20"/>
          <w:szCs w:val="20"/>
        </w:rPr>
        <w:t xml:space="preserve"> </w:t>
      </w:r>
      <w:r w:rsidR="00DE27C7" w:rsidRPr="000F2F5A">
        <w:rPr>
          <w:rFonts w:ascii="Arial" w:hAnsi="Arial" w:cs="Arial"/>
          <w:b w:val="0"/>
          <w:bCs w:val="0"/>
          <w:sz w:val="20"/>
          <w:szCs w:val="20"/>
        </w:rPr>
        <w:t xml:space="preserve">(punkt 4.4 Aneksu </w:t>
      </w:r>
      <w:r w:rsidR="00DE4366" w:rsidRPr="000F2F5A">
        <w:rPr>
          <w:rFonts w:ascii="Arial" w:hAnsi="Arial" w:cs="Arial"/>
          <w:b w:val="0"/>
          <w:bCs w:val="0"/>
          <w:sz w:val="20"/>
          <w:szCs w:val="20"/>
        </w:rPr>
        <w:t>I Ulotki informacyjnej o produkcie). Powyższe informacje nie znalazły się w Ulotce dla Pacjenta.</w:t>
      </w:r>
    </w:p>
    <w:p w14:paraId="4B811CFB" w14:textId="77777777" w:rsidR="00DE27C7" w:rsidRPr="000F2F5A" w:rsidRDefault="00DE27C7" w:rsidP="00DE27C7">
      <w:pPr>
        <w:pStyle w:val="Nagwek3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BAD6B49" w14:textId="63E21B10" w:rsidR="00CE32E2" w:rsidRPr="000F2F5A" w:rsidRDefault="00A62421" w:rsidP="00C64010">
      <w:pPr>
        <w:pStyle w:val="Nagwek3"/>
        <w:numPr>
          <w:ilvl w:val="0"/>
          <w:numId w:val="3"/>
        </w:numPr>
        <w:spacing w:before="0" w:beforeAutospacing="0" w:after="0" w:afterAutospacing="0" w:line="276" w:lineRule="auto"/>
        <w:ind w:left="567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F2F5A">
        <w:rPr>
          <w:rFonts w:ascii="Arial" w:hAnsi="Arial" w:cs="Arial"/>
          <w:b w:val="0"/>
          <w:bCs w:val="0"/>
          <w:sz w:val="20"/>
          <w:szCs w:val="20"/>
        </w:rPr>
        <w:t>Nie ma wystarczających informacji co do skuteczności oraz bezpieczeństwa produktu, w tym co do ewentualnych skutków ubocznych mogących wystąpić w późniejszym czasie, w tym skutków o charakterze poważnym</w:t>
      </w:r>
      <w:r w:rsidR="00CE32E2" w:rsidRPr="000F2F5A">
        <w:rPr>
          <w:rFonts w:ascii="Arial" w:hAnsi="Arial" w:cs="Arial"/>
          <w:b w:val="0"/>
          <w:bCs w:val="0"/>
          <w:sz w:val="20"/>
          <w:szCs w:val="20"/>
        </w:rPr>
        <w:t xml:space="preserve"> – producent ma przedłożyć raport do grudnia 2023 r.</w:t>
      </w:r>
    </w:p>
    <w:p w14:paraId="663FD867" w14:textId="77777777" w:rsidR="00CE32E2" w:rsidRPr="000F2F5A" w:rsidRDefault="00A62421" w:rsidP="00CE32E2">
      <w:pPr>
        <w:pStyle w:val="Nagwek3"/>
        <w:numPr>
          <w:ilvl w:val="0"/>
          <w:numId w:val="3"/>
        </w:numPr>
        <w:spacing w:before="0" w:beforeAutospacing="0" w:after="0" w:afterAutospacing="0" w:line="276" w:lineRule="auto"/>
        <w:ind w:left="142" w:firstLine="5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F2F5A">
        <w:rPr>
          <w:rFonts w:ascii="Arial" w:hAnsi="Arial" w:cs="Arial"/>
          <w:b w:val="0"/>
          <w:bCs w:val="0"/>
          <w:sz w:val="20"/>
          <w:szCs w:val="20"/>
        </w:rPr>
        <w:t>Nie został zbadany pod  kątem interakcji z innymi lekami</w:t>
      </w:r>
      <w:r w:rsidR="00CE32E2" w:rsidRPr="000F2F5A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109A5739" w14:textId="526FF8D4" w:rsidR="00DE27C7" w:rsidRPr="0045713D" w:rsidRDefault="00A62421" w:rsidP="00DE27C7">
      <w:pPr>
        <w:pStyle w:val="Nagwek3"/>
        <w:numPr>
          <w:ilvl w:val="0"/>
          <w:numId w:val="3"/>
        </w:numPr>
        <w:spacing w:before="0" w:beforeAutospacing="0" w:after="0" w:afterAutospacing="0" w:line="276" w:lineRule="auto"/>
        <w:ind w:left="142" w:firstLine="54"/>
        <w:jc w:val="both"/>
        <w:rPr>
          <w:rFonts w:ascii="Arial" w:hAnsi="Arial" w:cs="Arial"/>
          <w:sz w:val="20"/>
          <w:szCs w:val="20"/>
          <w:u w:val="single"/>
        </w:rPr>
      </w:pPr>
      <w:r w:rsidRPr="000F2F5A">
        <w:rPr>
          <w:rFonts w:ascii="Arial" w:hAnsi="Arial" w:cs="Arial"/>
          <w:b w:val="0"/>
          <w:bCs w:val="0"/>
          <w:sz w:val="20"/>
          <w:szCs w:val="20"/>
        </w:rPr>
        <w:t xml:space="preserve">Uzyskał warunkowe pozwolenie na jego używanie pomimo, iż zostało ono wydane </w:t>
      </w:r>
      <w:r w:rsidRPr="0045713D">
        <w:rPr>
          <w:rFonts w:ascii="Arial" w:hAnsi="Arial" w:cs="Arial"/>
          <w:sz w:val="20"/>
          <w:szCs w:val="20"/>
          <w:u w:val="single"/>
        </w:rPr>
        <w:t>bez podania pełnej charakterystyki substancji czynnej i produktu końcowego</w:t>
      </w:r>
      <w:r w:rsidRPr="000F2F5A">
        <w:rPr>
          <w:rFonts w:ascii="Arial" w:hAnsi="Arial" w:cs="Arial"/>
          <w:b w:val="0"/>
          <w:bCs w:val="0"/>
          <w:sz w:val="20"/>
          <w:szCs w:val="20"/>
        </w:rPr>
        <w:t xml:space="preserve"> przez Producenta</w:t>
      </w:r>
      <w:r w:rsidR="00CE32E2" w:rsidRPr="000F2F5A">
        <w:rPr>
          <w:rFonts w:ascii="Arial" w:hAnsi="Arial" w:cs="Arial"/>
          <w:b w:val="0"/>
          <w:bCs w:val="0"/>
          <w:sz w:val="20"/>
          <w:szCs w:val="20"/>
        </w:rPr>
        <w:t xml:space="preserve"> – pełna charakterystyka ma nastąpić </w:t>
      </w:r>
      <w:r w:rsidR="00CE32E2" w:rsidRPr="0045713D">
        <w:rPr>
          <w:rFonts w:ascii="Arial" w:hAnsi="Arial" w:cs="Arial"/>
          <w:sz w:val="20"/>
          <w:szCs w:val="20"/>
          <w:u w:val="single"/>
        </w:rPr>
        <w:t>do lipca 2021 r.</w:t>
      </w:r>
      <w:r w:rsidR="0045713D">
        <w:rPr>
          <w:rFonts w:ascii="Arial" w:hAnsi="Arial" w:cs="Arial"/>
          <w:sz w:val="20"/>
          <w:szCs w:val="20"/>
          <w:u w:val="single"/>
        </w:rPr>
        <w:t xml:space="preserve"> Do grudnia 2023 r. ma być określona skuteczność szczepionki oraz bezpieczeństwo jej stosowania.</w:t>
      </w:r>
    </w:p>
    <w:p w14:paraId="7C7FDC38" w14:textId="77777777" w:rsidR="00DE27C7" w:rsidRPr="000F2F5A" w:rsidRDefault="00DE27C7" w:rsidP="00DE27C7">
      <w:pPr>
        <w:pStyle w:val="Nagwek3"/>
        <w:spacing w:before="0" w:beforeAutospacing="0" w:after="0" w:afterAutospacing="0" w:line="276" w:lineRule="auto"/>
        <w:ind w:left="196"/>
        <w:jc w:val="both"/>
        <w:rPr>
          <w:rFonts w:ascii="Arial" w:hAnsi="Arial" w:cs="Arial"/>
          <w:b w:val="0"/>
          <w:bCs w:val="0"/>
          <w:sz w:val="20"/>
          <w:szCs w:val="20"/>
          <w:u w:val="single"/>
        </w:rPr>
      </w:pPr>
    </w:p>
    <w:p w14:paraId="045E01EB" w14:textId="15E35D2D" w:rsidR="00DE4366" w:rsidRPr="000F2F5A" w:rsidRDefault="00DE27C7" w:rsidP="00DE4366">
      <w:pPr>
        <w:pStyle w:val="Nagwek3"/>
        <w:numPr>
          <w:ilvl w:val="0"/>
          <w:numId w:val="3"/>
        </w:numPr>
        <w:spacing w:before="0" w:beforeAutospacing="0" w:after="0" w:afterAutospacing="0" w:line="276" w:lineRule="auto"/>
        <w:ind w:left="142" w:firstLine="54"/>
        <w:jc w:val="both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0F2F5A">
        <w:rPr>
          <w:rFonts w:ascii="Arial" w:hAnsi="Arial" w:cs="Arial"/>
          <w:b w:val="0"/>
          <w:bCs w:val="0"/>
          <w:sz w:val="20"/>
          <w:szCs w:val="20"/>
        </w:rPr>
        <w:t>producenci szczepionek zostali całkowicie zwolnieni z odpowiedzialności odszkodowawczej za ewentualne skutki uboczne przyjęcia szczepionki na COVID – 19.</w:t>
      </w:r>
      <w:r w:rsidR="0045713D">
        <w:rPr>
          <w:rFonts w:ascii="Arial" w:hAnsi="Arial" w:cs="Arial"/>
          <w:b w:val="0"/>
          <w:bCs w:val="0"/>
          <w:sz w:val="20"/>
          <w:szCs w:val="20"/>
        </w:rPr>
        <w:t>(artykuł w linku s) ).</w:t>
      </w:r>
    </w:p>
    <w:p w14:paraId="257C4992" w14:textId="77777777" w:rsidR="00DE4366" w:rsidRPr="000F2F5A" w:rsidRDefault="00DE4366" w:rsidP="00DE4366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14:paraId="202C74E4" w14:textId="0235B1EA" w:rsidR="00DE27C7" w:rsidRPr="000F2F5A" w:rsidRDefault="00DE4366" w:rsidP="00DE4366">
      <w:pPr>
        <w:pStyle w:val="Nagwek3"/>
        <w:numPr>
          <w:ilvl w:val="0"/>
          <w:numId w:val="3"/>
        </w:numPr>
        <w:spacing w:before="0" w:beforeAutospacing="0" w:after="0" w:afterAutospacing="0" w:line="276" w:lineRule="auto"/>
        <w:ind w:left="142" w:firstLine="54"/>
        <w:jc w:val="both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0F2F5A">
        <w:rPr>
          <w:rFonts w:ascii="Arial" w:hAnsi="Arial" w:cs="Arial"/>
          <w:b w:val="0"/>
          <w:bCs w:val="0"/>
          <w:sz w:val="20"/>
          <w:szCs w:val="20"/>
          <w:u w:val="single"/>
        </w:rPr>
        <w:t>Na stronie 4 Narodowego Programu szczepień można przeczytać, cyt.: „</w:t>
      </w:r>
      <w:r w:rsidRPr="000F2F5A">
        <w:rPr>
          <w:rFonts w:ascii="Arial" w:hAnsi="Arial" w:cs="Arial"/>
          <w:b w:val="0"/>
          <w:bCs w:val="0"/>
          <w:sz w:val="20"/>
          <w:szCs w:val="20"/>
        </w:rPr>
        <w:t>Zjawisko zakażeń spowodowanych wirusem SARS-COV 2 oraz skuteczność i bezpieczeństwo szczepionek przeciw niemu są coraz lepiej poznane , ale ta wiedza wciąż ewoluuje”.</w:t>
      </w:r>
    </w:p>
    <w:p w14:paraId="5C2E2616" w14:textId="7177F673" w:rsidR="00CE32E2" w:rsidRPr="000F2F5A" w:rsidRDefault="00CE32E2" w:rsidP="00CE32E2">
      <w:pPr>
        <w:pStyle w:val="Nagwek3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b w:val="0"/>
          <w:bCs w:val="0"/>
          <w:sz w:val="20"/>
          <w:szCs w:val="20"/>
          <w:u w:val="single"/>
        </w:rPr>
      </w:pPr>
    </w:p>
    <w:p w14:paraId="22369F87" w14:textId="43FED658" w:rsidR="00CE32E2" w:rsidRPr="000F2F5A" w:rsidRDefault="00DE27C7" w:rsidP="00DE27C7">
      <w:pPr>
        <w:pStyle w:val="Nagwek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F2F5A">
        <w:rPr>
          <w:rFonts w:ascii="Arial" w:hAnsi="Arial" w:cs="Arial"/>
          <w:sz w:val="20"/>
          <w:szCs w:val="20"/>
          <w:u w:val="single"/>
        </w:rPr>
        <w:t>Definicja eksperymentu medycznego leczniczego, ubezpieczenie OC</w:t>
      </w:r>
    </w:p>
    <w:p w14:paraId="35A8FC77" w14:textId="2EEA3860" w:rsidR="00DE27C7" w:rsidRPr="000F2F5A" w:rsidRDefault="00DE27C7" w:rsidP="00DE27C7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025533D" w14:textId="0018CA4D" w:rsidR="00DE27C7" w:rsidRPr="00DE27C7" w:rsidRDefault="00DE27C7" w:rsidP="00DE27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27C7">
        <w:rPr>
          <w:rFonts w:ascii="Arial" w:eastAsia="Times New Roman" w:hAnsi="Arial" w:cs="Arial"/>
          <w:sz w:val="20"/>
          <w:szCs w:val="20"/>
          <w:lang w:eastAsia="pl-PL"/>
        </w:rPr>
        <w:t xml:space="preserve">Art.  21.  </w:t>
      </w:r>
      <w:r w:rsidRPr="000F2F5A">
        <w:rPr>
          <w:rFonts w:ascii="Arial" w:eastAsia="Times New Roman" w:hAnsi="Arial" w:cs="Arial"/>
          <w:sz w:val="20"/>
          <w:szCs w:val="20"/>
          <w:lang w:eastAsia="pl-PL"/>
        </w:rPr>
        <w:t xml:space="preserve">Ust. o zawodzie lekarza i zawodzie dentysty </w:t>
      </w:r>
      <w:r w:rsidRPr="00DE27C7">
        <w:rPr>
          <w:rFonts w:ascii="Arial" w:eastAsia="Times New Roman" w:hAnsi="Arial" w:cs="Arial"/>
          <w:sz w:val="20"/>
          <w:szCs w:val="20"/>
          <w:lang w:eastAsia="pl-PL"/>
        </w:rPr>
        <w:t xml:space="preserve">[Eksperyment medyczny, leczniczy, badawczy] </w:t>
      </w:r>
    </w:p>
    <w:p w14:paraId="02F7180A" w14:textId="77777777" w:rsidR="00DE27C7" w:rsidRPr="00DE27C7" w:rsidRDefault="00DE27C7" w:rsidP="00DE27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27C7">
        <w:rPr>
          <w:rFonts w:ascii="Arial" w:eastAsia="Times New Roman" w:hAnsi="Arial" w:cs="Arial"/>
          <w:sz w:val="20"/>
          <w:szCs w:val="20"/>
          <w:lang w:eastAsia="pl-PL"/>
        </w:rPr>
        <w:t>1.  Eksperyment medyczny przeprowadzany na ludziach może być eksperymentem leczniczym albo eksperymentem badawczym.</w:t>
      </w:r>
    </w:p>
    <w:p w14:paraId="5C61F90B" w14:textId="77777777" w:rsidR="00DE27C7" w:rsidRPr="00DE27C7" w:rsidRDefault="00DE27C7" w:rsidP="00DE27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C7">
        <w:rPr>
          <w:rFonts w:ascii="Arial" w:eastAsia="Times New Roman" w:hAnsi="Arial" w:cs="Arial"/>
          <w:sz w:val="20"/>
          <w:szCs w:val="20"/>
          <w:lang w:eastAsia="pl-PL"/>
        </w:rPr>
        <w:t xml:space="preserve">2.  Eksperymentem leczniczym jest wprowadzenie nowych albo tylko częściowo wypróbowanych metod diagnostycznych, leczniczych lub profilaktycznych w celu osiągnięcia bezpośredniej korzyści dla zdrowia </w:t>
      </w:r>
      <w:r w:rsidRPr="00DE27C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osoby chorej.</w:t>
      </w:r>
      <w:r w:rsidRPr="00DE27C7">
        <w:rPr>
          <w:rFonts w:ascii="Arial" w:eastAsia="Times New Roman" w:hAnsi="Arial" w:cs="Arial"/>
          <w:sz w:val="20"/>
          <w:szCs w:val="20"/>
          <w:lang w:eastAsia="pl-PL"/>
        </w:rPr>
        <w:t xml:space="preserve"> Może on być przeprowadzony, jeżeli dotychczas stosowane metody nie są skuteczne albo jeżeli ich skuteczność nie jest wystarczająca. Udział w eksperymencie leczniczym kobiet ciężarnych wymaga szczególnie wnikliwej oceny związanego z tym ryzyka dla matki i dziecka poczętego.</w:t>
      </w:r>
    </w:p>
    <w:p w14:paraId="2C043DBB" w14:textId="77777777" w:rsidR="00CE32E2" w:rsidRPr="000F2F5A" w:rsidRDefault="00CE32E2" w:rsidP="00DE27C7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736EC78" w14:textId="37D2C685" w:rsidR="00661780" w:rsidRPr="000F2F5A" w:rsidRDefault="00DE27C7" w:rsidP="00DE27C7">
      <w:pPr>
        <w:pStyle w:val="Nagwek3"/>
        <w:spacing w:before="0" w:beforeAutospacing="0" w:after="0" w:afterAutospacing="0" w:line="276" w:lineRule="auto"/>
        <w:ind w:left="19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F2F5A">
        <w:rPr>
          <w:rFonts w:ascii="Arial" w:hAnsi="Arial" w:cs="Arial"/>
          <w:b w:val="0"/>
          <w:bCs w:val="0"/>
          <w:sz w:val="20"/>
          <w:szCs w:val="20"/>
          <w:u w:val="single"/>
        </w:rPr>
        <w:lastRenderedPageBreak/>
        <w:t xml:space="preserve">Eksperyment leczniczy jest prowadzony w ramach Narodowego Programu szczepień na ludziach </w:t>
      </w:r>
      <w:r w:rsidRPr="000F2F5A">
        <w:rPr>
          <w:rFonts w:ascii="Arial" w:hAnsi="Arial" w:cs="Arial"/>
          <w:sz w:val="20"/>
          <w:szCs w:val="20"/>
          <w:u w:val="single"/>
        </w:rPr>
        <w:t>zdrowych</w:t>
      </w:r>
      <w:r w:rsidR="00A62421" w:rsidRPr="000F2F5A"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</w:t>
      </w:r>
      <w:r w:rsidRPr="000F2F5A">
        <w:rPr>
          <w:rFonts w:ascii="Arial" w:hAnsi="Arial" w:cs="Arial"/>
          <w:b w:val="0"/>
          <w:bCs w:val="0"/>
          <w:sz w:val="20"/>
          <w:szCs w:val="20"/>
          <w:u w:val="single"/>
        </w:rPr>
        <w:t>pomimo</w:t>
      </w:r>
      <w:r w:rsidR="00A62421" w:rsidRPr="000F2F5A">
        <w:rPr>
          <w:rFonts w:ascii="Arial" w:hAnsi="Arial" w:cs="Arial"/>
          <w:b w:val="0"/>
          <w:bCs w:val="0"/>
          <w:sz w:val="20"/>
          <w:szCs w:val="20"/>
          <w:u w:val="single"/>
        </w:rPr>
        <w:t>, iż nie wypełniono obowiązku wskazanego w art.  29 ust. 1.  Ustawy o zawodzie lekarza i lekarza dentysty</w:t>
      </w:r>
      <w:r w:rsidR="00A62421" w:rsidRPr="000F2F5A">
        <w:rPr>
          <w:rFonts w:ascii="Arial" w:hAnsi="Arial" w:cs="Arial"/>
          <w:b w:val="0"/>
          <w:bCs w:val="0"/>
          <w:sz w:val="20"/>
          <w:szCs w:val="20"/>
        </w:rPr>
        <w:t xml:space="preserve">, tj.: </w:t>
      </w:r>
      <w:r w:rsidR="00A62421" w:rsidRPr="000F2F5A">
        <w:rPr>
          <w:rFonts w:ascii="Arial" w:hAnsi="Arial" w:cs="Arial"/>
          <w:sz w:val="20"/>
          <w:szCs w:val="20"/>
        </w:rPr>
        <w:t>uzyskania  obligatoryjnej i pozytywnej opinii</w:t>
      </w:r>
      <w:r w:rsidR="00A62421" w:rsidRPr="000F2F5A">
        <w:rPr>
          <w:rFonts w:ascii="Arial" w:hAnsi="Arial" w:cs="Arial"/>
          <w:b w:val="0"/>
          <w:bCs w:val="0"/>
          <w:sz w:val="20"/>
          <w:szCs w:val="20"/>
        </w:rPr>
        <w:t xml:space="preserve"> o projekcie wydanej przez niezależną komisję bioetyczną</w:t>
      </w:r>
      <w:r w:rsidRPr="000F2F5A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111ABD0C" w14:textId="77777777" w:rsidR="00661780" w:rsidRPr="000F2F5A" w:rsidRDefault="00661780" w:rsidP="00661780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16CEC" w14:textId="77777777" w:rsidR="00DE27C7" w:rsidRPr="000F2F5A" w:rsidRDefault="00DE27C7" w:rsidP="00DE27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F2F5A">
        <w:rPr>
          <w:rStyle w:val="alb-s"/>
          <w:rFonts w:ascii="Arial" w:hAnsi="Arial" w:cs="Arial"/>
          <w:sz w:val="20"/>
          <w:szCs w:val="20"/>
        </w:rPr>
        <w:t xml:space="preserve">Placówka wykonująca eksperyment leczniczy musi </w:t>
      </w:r>
      <w:r w:rsidRPr="0045713D">
        <w:rPr>
          <w:rStyle w:val="alb-s"/>
          <w:rFonts w:ascii="Arial" w:hAnsi="Arial" w:cs="Arial"/>
          <w:sz w:val="20"/>
          <w:szCs w:val="20"/>
          <w:u w:val="single"/>
        </w:rPr>
        <w:t xml:space="preserve">posiadać </w:t>
      </w:r>
      <w:r w:rsidR="00661780" w:rsidRPr="0045713D">
        <w:rPr>
          <w:rStyle w:val="alb-s"/>
          <w:rFonts w:ascii="Arial" w:hAnsi="Arial" w:cs="Arial"/>
          <w:sz w:val="20"/>
          <w:szCs w:val="20"/>
          <w:u w:val="single"/>
        </w:rPr>
        <w:t>obowiązkowe ubezpieczenie OC</w:t>
      </w:r>
      <w:r w:rsidR="00661780" w:rsidRPr="000F2F5A">
        <w:rPr>
          <w:rStyle w:val="alb-s"/>
          <w:rFonts w:ascii="Arial" w:hAnsi="Arial" w:cs="Arial"/>
          <w:sz w:val="20"/>
          <w:szCs w:val="20"/>
        </w:rPr>
        <w:t xml:space="preserve"> </w:t>
      </w:r>
      <w:r w:rsidRPr="000F2F5A">
        <w:rPr>
          <w:rStyle w:val="alb-s"/>
          <w:rFonts w:ascii="Arial" w:hAnsi="Arial" w:cs="Arial"/>
          <w:sz w:val="20"/>
          <w:szCs w:val="20"/>
        </w:rPr>
        <w:t xml:space="preserve">zgodnie z treścią </w:t>
      </w:r>
      <w:r w:rsidRPr="000F2F5A">
        <w:rPr>
          <w:rFonts w:ascii="Arial" w:hAnsi="Arial" w:cs="Arial"/>
          <w:sz w:val="20"/>
          <w:szCs w:val="20"/>
        </w:rPr>
        <w:t>Rozporządzenia Ministra Finansów, Funduszy i Polityki Regionalnej z dnia 23 grudnia 2020 r. w sprawie obowiązkowego ubezpieczenia odpowiedzialności cywilnej podmiotu przeprowadzającego eksperyment medyczny, (</w:t>
      </w:r>
      <w:r w:rsidRPr="000F2F5A">
        <w:rPr>
          <w:rStyle w:val="ng-binding"/>
          <w:rFonts w:ascii="Arial" w:hAnsi="Arial" w:cs="Arial"/>
          <w:sz w:val="20"/>
          <w:szCs w:val="20"/>
        </w:rPr>
        <w:t>Dz.U.2020.2412</w:t>
      </w:r>
      <w:r w:rsidRPr="000F2F5A">
        <w:rPr>
          <w:rFonts w:ascii="Arial" w:hAnsi="Arial" w:cs="Arial"/>
          <w:sz w:val="20"/>
          <w:szCs w:val="20"/>
        </w:rPr>
        <w:t xml:space="preserve"> </w:t>
      </w:r>
      <w:r w:rsidRPr="000F2F5A">
        <w:rPr>
          <w:rStyle w:val="ng-scope"/>
          <w:rFonts w:ascii="Arial" w:hAnsi="Arial" w:cs="Arial"/>
          <w:sz w:val="20"/>
          <w:szCs w:val="20"/>
        </w:rPr>
        <w:t>z dnia</w:t>
      </w:r>
      <w:r w:rsidRPr="000F2F5A">
        <w:rPr>
          <w:rFonts w:ascii="Arial" w:hAnsi="Arial" w:cs="Arial"/>
          <w:sz w:val="20"/>
          <w:szCs w:val="20"/>
        </w:rPr>
        <w:t xml:space="preserve"> 2020.12.30).</w:t>
      </w:r>
    </w:p>
    <w:p w14:paraId="0FDCD80F" w14:textId="77777777" w:rsidR="00DE27C7" w:rsidRPr="000F2F5A" w:rsidRDefault="00DE27C7" w:rsidP="00DE27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D32CBB" w14:textId="5A0A850B" w:rsidR="00661780" w:rsidRPr="0045713D" w:rsidRDefault="00DE27C7" w:rsidP="00DE27C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0F2F5A">
        <w:rPr>
          <w:rFonts w:ascii="Arial" w:hAnsi="Arial" w:cs="Arial"/>
          <w:sz w:val="20"/>
          <w:szCs w:val="20"/>
        </w:rPr>
        <w:t xml:space="preserve">W przywołanym Rozporządzeniu zgodnie z treścią </w:t>
      </w:r>
      <w:r w:rsidR="00661780" w:rsidRPr="000F2F5A">
        <w:rPr>
          <w:rStyle w:val="alb-s"/>
          <w:rFonts w:ascii="Arial" w:hAnsi="Arial" w:cs="Arial"/>
          <w:sz w:val="20"/>
          <w:szCs w:val="20"/>
        </w:rPr>
        <w:t xml:space="preserve">§ 2 ust. 2 pkt 3) </w:t>
      </w:r>
      <w:r w:rsidRPr="000F2F5A">
        <w:rPr>
          <w:rFonts w:ascii="Arial" w:hAnsi="Arial" w:cs="Arial"/>
          <w:b/>
          <w:bCs/>
          <w:sz w:val="20"/>
          <w:szCs w:val="20"/>
          <w:u w:val="single"/>
        </w:rPr>
        <w:t>ubezpieczenie nie obejmuje</w:t>
      </w:r>
      <w:r w:rsidR="00DE4366" w:rsidRPr="000F2F5A">
        <w:rPr>
          <w:rFonts w:ascii="Arial" w:hAnsi="Arial" w:cs="Arial"/>
          <w:b/>
          <w:bCs/>
          <w:sz w:val="20"/>
          <w:szCs w:val="20"/>
          <w:u w:val="single"/>
        </w:rPr>
        <w:t xml:space="preserve"> szkód </w:t>
      </w:r>
      <w:r w:rsidRPr="000F2F5A">
        <w:rPr>
          <w:rFonts w:ascii="Arial" w:hAnsi="Arial" w:cs="Arial"/>
          <w:sz w:val="20"/>
          <w:szCs w:val="20"/>
        </w:rPr>
        <w:t xml:space="preserve"> p</w:t>
      </w:r>
      <w:r w:rsidR="00DE4366" w:rsidRPr="000F2F5A">
        <w:rPr>
          <w:rFonts w:ascii="Arial" w:hAnsi="Arial" w:cs="Arial"/>
          <w:sz w:val="20"/>
          <w:szCs w:val="20"/>
        </w:rPr>
        <w:t>owstałych w skutek</w:t>
      </w:r>
      <w:r w:rsidRPr="000F2F5A">
        <w:rPr>
          <w:rFonts w:ascii="Arial" w:hAnsi="Arial" w:cs="Arial"/>
          <w:sz w:val="20"/>
          <w:szCs w:val="20"/>
        </w:rPr>
        <w:t xml:space="preserve"> eksperymentu </w:t>
      </w:r>
      <w:r w:rsidR="00DE4366" w:rsidRPr="000F2F5A">
        <w:rPr>
          <w:rFonts w:ascii="Arial" w:hAnsi="Arial" w:cs="Arial"/>
          <w:sz w:val="20"/>
          <w:szCs w:val="20"/>
        </w:rPr>
        <w:t xml:space="preserve">medycznego </w:t>
      </w:r>
      <w:r w:rsidR="00DE4366" w:rsidRPr="000F2F5A">
        <w:rPr>
          <w:rFonts w:ascii="Arial" w:hAnsi="Arial" w:cs="Arial"/>
          <w:sz w:val="20"/>
          <w:szCs w:val="20"/>
          <w:u w:val="single"/>
        </w:rPr>
        <w:t>bez uzyskania pozytywnej opinii niezależnej komisji bioetycznej albo Odwoławczej Komisj</w:t>
      </w:r>
      <w:r w:rsidR="002B5D10" w:rsidRPr="000F2F5A">
        <w:rPr>
          <w:rFonts w:ascii="Arial" w:hAnsi="Arial" w:cs="Arial"/>
          <w:sz w:val="20"/>
          <w:szCs w:val="20"/>
          <w:u w:val="single"/>
        </w:rPr>
        <w:t>i</w:t>
      </w:r>
      <w:r w:rsidR="00DE4366" w:rsidRPr="000F2F5A">
        <w:rPr>
          <w:rFonts w:ascii="Arial" w:hAnsi="Arial" w:cs="Arial"/>
          <w:sz w:val="20"/>
          <w:szCs w:val="20"/>
          <w:u w:val="single"/>
        </w:rPr>
        <w:t xml:space="preserve"> Bioetycznej lub wbrew jej warunkom.</w:t>
      </w:r>
      <w:r w:rsidR="0045713D">
        <w:rPr>
          <w:rFonts w:ascii="Arial" w:hAnsi="Arial" w:cs="Arial"/>
          <w:sz w:val="20"/>
          <w:szCs w:val="20"/>
          <w:u w:val="single"/>
        </w:rPr>
        <w:t xml:space="preserve"> </w:t>
      </w:r>
      <w:r w:rsidR="0045713D">
        <w:rPr>
          <w:rFonts w:ascii="Arial" w:hAnsi="Arial" w:cs="Arial"/>
          <w:b/>
          <w:bCs/>
          <w:sz w:val="20"/>
          <w:szCs w:val="20"/>
          <w:u w:val="single"/>
        </w:rPr>
        <w:t>Na dzień dzisiejszy nie ma takiej opinii, dlatego też ewentualnej rekompensaty pieniężnej za skutki uboczne NIE będzie można dochodzić od ubezpieczyciela.</w:t>
      </w:r>
    </w:p>
    <w:p w14:paraId="438057EF" w14:textId="00240EAE" w:rsidR="00661780" w:rsidRPr="000F2F5A" w:rsidRDefault="00661780" w:rsidP="0066178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FE2DC9" w14:textId="31E846D6" w:rsidR="00DE4366" w:rsidRPr="000F2F5A" w:rsidRDefault="00DE4366" w:rsidP="00DE4366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F2F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Prawa i możliwości działania</w:t>
      </w:r>
    </w:p>
    <w:p w14:paraId="792A88A1" w14:textId="6DDF0C20" w:rsidR="002B5D10" w:rsidRPr="000F2F5A" w:rsidRDefault="000F2F5A" w:rsidP="000F2F5A">
      <w:pPr>
        <w:pStyle w:val="Nagwek1"/>
        <w:jc w:val="both"/>
        <w:rPr>
          <w:rFonts w:ascii="Arial" w:hAnsi="Arial" w:cs="Arial"/>
          <w:sz w:val="20"/>
          <w:szCs w:val="20"/>
          <w:u w:val="single"/>
        </w:rPr>
      </w:pPr>
      <w:r w:rsidRPr="000F2F5A">
        <w:rPr>
          <w:rFonts w:ascii="Arial" w:hAnsi="Arial" w:cs="Arial"/>
          <w:b/>
          <w:bCs/>
          <w:sz w:val="20"/>
          <w:szCs w:val="20"/>
        </w:rPr>
        <w:t>Art. 39. Konstytucji RP</w:t>
      </w:r>
      <w:r w:rsidRPr="000F2F5A">
        <w:rPr>
          <w:rFonts w:ascii="Arial" w:hAnsi="Arial" w:cs="Arial"/>
          <w:sz w:val="20"/>
          <w:szCs w:val="20"/>
        </w:rPr>
        <w:t xml:space="preserve"> z dnia 2 kwietnia 1997 r. Dz.U.1997.78.483,</w:t>
      </w:r>
      <w:r>
        <w:rPr>
          <w:rFonts w:ascii="Arial" w:hAnsi="Arial" w:cs="Arial"/>
          <w:sz w:val="20"/>
          <w:szCs w:val="20"/>
        </w:rPr>
        <w:t xml:space="preserve"> </w:t>
      </w:r>
      <w:r w:rsidRPr="000F2F5A">
        <w:rPr>
          <w:rFonts w:ascii="Arial" w:hAnsi="Arial" w:cs="Arial"/>
          <w:sz w:val="20"/>
          <w:szCs w:val="20"/>
        </w:rPr>
        <w:t xml:space="preserve">Zasada wolności od eksperymentów cyt.: „Nikt nie może być poddany eksperymentom naukowym, w tym medycznym, </w:t>
      </w:r>
      <w:r w:rsidRPr="000F2F5A">
        <w:rPr>
          <w:rFonts w:ascii="Arial" w:hAnsi="Arial" w:cs="Arial"/>
          <w:sz w:val="20"/>
          <w:szCs w:val="20"/>
          <w:u w:val="single"/>
        </w:rPr>
        <w:t>bez dobrowolnie wyrażonej zgody”.</w:t>
      </w:r>
    </w:p>
    <w:p w14:paraId="792EFCD8" w14:textId="77777777" w:rsidR="000F2F5A" w:rsidRDefault="000F2F5A" w:rsidP="002B5D10">
      <w:pPr>
        <w:rPr>
          <w:rStyle w:val="alb"/>
          <w:rFonts w:ascii="Arial" w:hAnsi="Arial" w:cs="Arial"/>
          <w:sz w:val="20"/>
          <w:szCs w:val="20"/>
        </w:rPr>
      </w:pPr>
    </w:p>
    <w:p w14:paraId="12354927" w14:textId="20E12AAD" w:rsidR="002B5D10" w:rsidRPr="000F2F5A" w:rsidRDefault="002B5D10" w:rsidP="002B5D10">
      <w:pPr>
        <w:rPr>
          <w:rFonts w:ascii="Arial" w:hAnsi="Arial" w:cs="Arial"/>
          <w:sz w:val="20"/>
          <w:szCs w:val="20"/>
        </w:rPr>
      </w:pPr>
      <w:r w:rsidRPr="000F2F5A">
        <w:rPr>
          <w:rStyle w:val="alb"/>
          <w:rFonts w:ascii="Arial" w:hAnsi="Arial" w:cs="Arial"/>
          <w:b/>
          <w:bCs/>
          <w:sz w:val="20"/>
          <w:szCs w:val="20"/>
        </w:rPr>
        <w:t xml:space="preserve">Art.  25.  </w:t>
      </w:r>
      <w:r w:rsidR="000F2F5A" w:rsidRPr="000F2F5A">
        <w:rPr>
          <w:rStyle w:val="alb"/>
          <w:rFonts w:ascii="Arial" w:hAnsi="Arial" w:cs="Arial"/>
          <w:b/>
          <w:bCs/>
          <w:sz w:val="20"/>
          <w:szCs w:val="20"/>
        </w:rPr>
        <w:t xml:space="preserve">ust. 1 </w:t>
      </w:r>
      <w:r w:rsidR="000F2F5A" w:rsidRPr="000F2F5A">
        <w:rPr>
          <w:rStyle w:val="fn-ref"/>
          <w:rFonts w:ascii="Arial" w:hAnsi="Arial" w:cs="Arial"/>
          <w:b/>
          <w:bCs/>
          <w:sz w:val="20"/>
          <w:szCs w:val="20"/>
        </w:rPr>
        <w:t>Ustawy o zawodzie lekarza</w:t>
      </w:r>
      <w:r w:rsidRPr="000F2F5A">
        <w:rPr>
          <w:rStyle w:val="alb"/>
          <w:rFonts w:ascii="Arial" w:hAnsi="Arial" w:cs="Arial"/>
          <w:sz w:val="20"/>
          <w:szCs w:val="20"/>
        </w:rPr>
        <w:t xml:space="preserve"> </w:t>
      </w:r>
      <w:r w:rsidRPr="000F2F5A">
        <w:rPr>
          <w:rStyle w:val="alb-s"/>
          <w:rFonts w:ascii="Arial" w:hAnsi="Arial" w:cs="Arial"/>
          <w:sz w:val="20"/>
          <w:szCs w:val="20"/>
        </w:rPr>
        <w:t>[Zgoda uczestnika na eksperyment medyczny; udział małoletniego i osoby całkowicie ubezwłasnowolnionej]</w:t>
      </w:r>
      <w:r w:rsidRPr="000F2F5A">
        <w:rPr>
          <w:rStyle w:val="alb"/>
          <w:rFonts w:ascii="Arial" w:hAnsi="Arial" w:cs="Arial"/>
          <w:sz w:val="20"/>
          <w:szCs w:val="20"/>
        </w:rPr>
        <w:t xml:space="preserve"> </w:t>
      </w:r>
    </w:p>
    <w:p w14:paraId="2144246D" w14:textId="77777777" w:rsidR="002B5D10" w:rsidRPr="000F2F5A" w:rsidRDefault="002B5D10" w:rsidP="002B5D10">
      <w:pPr>
        <w:rPr>
          <w:rFonts w:ascii="Arial" w:hAnsi="Arial" w:cs="Arial"/>
          <w:sz w:val="20"/>
          <w:szCs w:val="20"/>
        </w:rPr>
      </w:pPr>
      <w:r w:rsidRPr="000F2F5A">
        <w:rPr>
          <w:rStyle w:val="alb"/>
          <w:rFonts w:ascii="Arial" w:hAnsi="Arial" w:cs="Arial"/>
          <w:sz w:val="20"/>
          <w:szCs w:val="20"/>
        </w:rPr>
        <w:t xml:space="preserve">1.  </w:t>
      </w:r>
      <w:r w:rsidRPr="000F2F5A">
        <w:rPr>
          <w:rFonts w:ascii="Arial" w:hAnsi="Arial" w:cs="Arial"/>
          <w:sz w:val="20"/>
          <w:szCs w:val="20"/>
        </w:rPr>
        <w:t xml:space="preserve">Eksperyment medyczny może być przeprowadzony </w:t>
      </w:r>
      <w:r w:rsidRPr="000F2F5A">
        <w:rPr>
          <w:rFonts w:ascii="Arial" w:hAnsi="Arial" w:cs="Arial"/>
          <w:sz w:val="20"/>
          <w:szCs w:val="20"/>
          <w:u w:val="single"/>
        </w:rPr>
        <w:t>po uzyskaniu zgody jego uczestnika</w:t>
      </w:r>
      <w:r w:rsidRPr="000F2F5A">
        <w:rPr>
          <w:rFonts w:ascii="Arial" w:hAnsi="Arial" w:cs="Arial"/>
          <w:sz w:val="20"/>
          <w:szCs w:val="20"/>
        </w:rPr>
        <w:t xml:space="preserve"> lub osoby, której skutki eksperymentu mogą bezpośrednio dotknąć.</w:t>
      </w:r>
    </w:p>
    <w:p w14:paraId="333DA907" w14:textId="2A7988D1" w:rsidR="000F2F5A" w:rsidRPr="0063113E" w:rsidRDefault="000F2F5A" w:rsidP="000F2F5A">
      <w:pPr>
        <w:rPr>
          <w:rFonts w:ascii="Arial" w:hAnsi="Arial" w:cs="Arial"/>
          <w:sz w:val="20"/>
          <w:szCs w:val="20"/>
          <w:u w:val="single"/>
        </w:rPr>
      </w:pPr>
      <w:r w:rsidRPr="0063113E">
        <w:rPr>
          <w:rStyle w:val="green"/>
          <w:rFonts w:ascii="Arial" w:hAnsi="Arial" w:cs="Arial"/>
          <w:sz w:val="20"/>
          <w:szCs w:val="20"/>
          <w:u w:val="single"/>
        </w:rPr>
        <w:t>Akt obowiązujący</w:t>
      </w:r>
      <w:r w:rsidRPr="0063113E">
        <w:rPr>
          <w:rStyle w:val="validity"/>
          <w:rFonts w:ascii="Arial" w:hAnsi="Arial" w:cs="Arial"/>
          <w:sz w:val="20"/>
          <w:szCs w:val="20"/>
          <w:u w:val="single"/>
        </w:rPr>
        <w:t xml:space="preserve"> </w:t>
      </w:r>
      <w:r w:rsidRPr="0063113E">
        <w:rPr>
          <w:rFonts w:ascii="Arial" w:hAnsi="Arial" w:cs="Arial"/>
          <w:sz w:val="20"/>
          <w:szCs w:val="20"/>
          <w:u w:val="single"/>
        </w:rPr>
        <w:t xml:space="preserve">Wersja od: 1 stycznia 2021 r. do: 30 grudnia 2022 r. </w:t>
      </w:r>
    </w:p>
    <w:p w14:paraId="2B993E16" w14:textId="07B959A9" w:rsidR="00DE4366" w:rsidRPr="000F2F5A" w:rsidRDefault="000F2F5A" w:rsidP="004571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113E">
        <w:rPr>
          <w:rFonts w:ascii="Arial" w:eastAsia="Times New Roman" w:hAnsi="Arial" w:cs="Arial"/>
          <w:sz w:val="20"/>
          <w:szCs w:val="20"/>
          <w:u w:val="single"/>
          <w:lang w:eastAsia="pl-PL"/>
        </w:rPr>
        <w:t>Z uwagi na powyższe, w przypadku, jeżeli nie chcecie się szczepić, warto skorzystać ze sprzeciwu</w:t>
      </w:r>
      <w:r w:rsidR="0063113E" w:rsidRPr="0063113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– </w:t>
      </w:r>
      <w:r w:rsidR="0063113E" w:rsidRPr="0063113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link u)</w:t>
      </w:r>
      <w:r w:rsidRPr="0063113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</w:t>
      </w:r>
      <w:r w:rsidRPr="0063113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Jeżeli pracodawca Was przymusza, również możecie wysłać pismo </w:t>
      </w:r>
      <w:r w:rsidR="0063113E" w:rsidRPr="0063113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– </w:t>
      </w:r>
      <w:r w:rsidR="0063113E" w:rsidRPr="0063113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link v)</w:t>
      </w:r>
      <w:r w:rsidRPr="0063113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</w:t>
      </w:r>
      <w:r w:rsidRPr="0063113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Natomi</w:t>
      </w:r>
      <w:r w:rsidR="0063113E" w:rsidRPr="0063113E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63113E">
        <w:rPr>
          <w:rFonts w:ascii="Arial" w:eastAsia="Times New Roman" w:hAnsi="Arial" w:cs="Arial"/>
          <w:sz w:val="20"/>
          <w:szCs w:val="20"/>
          <w:u w:val="single"/>
          <w:lang w:eastAsia="pl-PL"/>
        </w:rPr>
        <w:t>st Wniosek o udzielenie informacji publicznej warto rozesłać do punktów szczepień w Waszych miastach aby sprawdzić wiedzę/podnieść świadomość w czym uczestniczą</w:t>
      </w:r>
      <w:r w:rsidR="0063113E" w:rsidRPr="0063113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-</w:t>
      </w:r>
      <w:r w:rsidR="006311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link t).</w:t>
      </w:r>
    </w:p>
    <w:p w14:paraId="74C565E0" w14:textId="77777777" w:rsidR="00DE4366" w:rsidRPr="000F2F5A" w:rsidRDefault="00DE4366" w:rsidP="00DE4366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FFB28B" w14:textId="4224B451" w:rsidR="00DE4366" w:rsidRPr="0063113E" w:rsidRDefault="00DE4366" w:rsidP="00DE436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113E">
        <w:rPr>
          <w:rFonts w:ascii="Arial" w:eastAsia="Times New Roman" w:hAnsi="Arial" w:cs="Arial"/>
          <w:sz w:val="20"/>
          <w:szCs w:val="20"/>
          <w:lang w:eastAsia="pl-PL"/>
        </w:rPr>
        <w:t>W linkach</w:t>
      </w:r>
      <w:r w:rsidR="0063113E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63113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113E">
        <w:rPr>
          <w:rFonts w:ascii="Arial" w:eastAsia="Times New Roman" w:hAnsi="Arial" w:cs="Arial"/>
          <w:sz w:val="20"/>
          <w:szCs w:val="20"/>
          <w:lang w:eastAsia="pl-PL"/>
        </w:rPr>
        <w:t xml:space="preserve">t, u oraz v </w:t>
      </w:r>
      <w:r w:rsidRPr="0063113E">
        <w:rPr>
          <w:rFonts w:ascii="Arial" w:eastAsia="Times New Roman" w:hAnsi="Arial" w:cs="Arial"/>
          <w:sz w:val="20"/>
          <w:szCs w:val="20"/>
          <w:lang w:eastAsia="pl-PL"/>
        </w:rPr>
        <w:t>znajdują się 3 pisma:</w:t>
      </w:r>
    </w:p>
    <w:p w14:paraId="190E59C1" w14:textId="52766960" w:rsidR="00DE4366" w:rsidRPr="0063113E" w:rsidRDefault="00DE4366" w:rsidP="00DE436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113E">
        <w:rPr>
          <w:rFonts w:ascii="Arial" w:eastAsia="Times New Roman" w:hAnsi="Arial" w:cs="Arial"/>
          <w:sz w:val="20"/>
          <w:szCs w:val="20"/>
          <w:lang w:eastAsia="pl-PL"/>
        </w:rPr>
        <w:t>- Sprzeciw/brak zgody na eksperyment medyczny</w:t>
      </w:r>
      <w:r w:rsidR="002B5D10" w:rsidRPr="0063113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6E8B0A6" w14:textId="23B56D1B" w:rsidR="00DE4366" w:rsidRPr="0063113E" w:rsidRDefault="00DE4366" w:rsidP="00DE436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113E">
        <w:rPr>
          <w:rFonts w:ascii="Arial" w:eastAsia="Times New Roman" w:hAnsi="Arial" w:cs="Arial"/>
          <w:sz w:val="20"/>
          <w:szCs w:val="20"/>
          <w:lang w:eastAsia="pl-PL"/>
        </w:rPr>
        <w:t>- Wniosek o udzielenie informacji publicznej</w:t>
      </w:r>
      <w:r w:rsidR="002B5D10" w:rsidRPr="0063113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D657D04" w14:textId="152665B0" w:rsidR="00DE4366" w:rsidRDefault="00DE4366" w:rsidP="00DE436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113E">
        <w:rPr>
          <w:rFonts w:ascii="Arial" w:eastAsia="Times New Roman" w:hAnsi="Arial" w:cs="Arial"/>
          <w:sz w:val="20"/>
          <w:szCs w:val="20"/>
          <w:lang w:eastAsia="pl-PL"/>
        </w:rPr>
        <w:t>- Pismo do Pracodawcy, w przypadku ogłoszenia planu szczepień w zakładzie wraz ze sprzeciwem na poddaniu się eksperym</w:t>
      </w:r>
      <w:r w:rsidR="002B5D10" w:rsidRPr="0063113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3113E">
        <w:rPr>
          <w:rFonts w:ascii="Arial" w:eastAsia="Times New Roman" w:hAnsi="Arial" w:cs="Arial"/>
          <w:sz w:val="20"/>
          <w:szCs w:val="20"/>
          <w:lang w:eastAsia="pl-PL"/>
        </w:rPr>
        <w:t>ntowi medycznemu</w:t>
      </w:r>
      <w:r w:rsidR="002B5D10" w:rsidRPr="0063113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D17D7BE" w14:textId="16BC86D1" w:rsidR="0063113E" w:rsidRDefault="0063113E" w:rsidP="00DE436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CBDE4" w14:textId="5468140D" w:rsidR="0063113E" w:rsidRPr="0063113E" w:rsidRDefault="0063113E" w:rsidP="00DE4366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3113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przypadku narodowego programu szczepień art. 36 ust. o chorobach zakaźnych możliwość przymusu bezpośredniego nie może mieć zastosowania, bo to jest eksperyment medyczny, a nie szczepienie ochronne.</w:t>
      </w:r>
    </w:p>
    <w:p w14:paraId="5D19A197" w14:textId="77777777" w:rsidR="00DE4366" w:rsidRPr="000F2F5A" w:rsidRDefault="00DE4366" w:rsidP="00DE4366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253DEDD" w14:textId="5EAAB53A" w:rsidR="00DE4366" w:rsidRPr="000F2F5A" w:rsidRDefault="00DE4366" w:rsidP="00DE4366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F2F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Odpowiedzialność i możliwość dochodzenia odszkodowania.</w:t>
      </w:r>
    </w:p>
    <w:p w14:paraId="55A752AF" w14:textId="77777777" w:rsidR="00DE4366" w:rsidRPr="000F2F5A" w:rsidRDefault="00DE4366" w:rsidP="006617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BA3914" w14:textId="3E2BE9EF" w:rsidR="00661780" w:rsidRPr="000F2F5A" w:rsidRDefault="00661780" w:rsidP="006617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F5A">
        <w:rPr>
          <w:rFonts w:ascii="Arial" w:eastAsia="Times New Roman" w:hAnsi="Arial" w:cs="Arial"/>
          <w:sz w:val="20"/>
          <w:szCs w:val="20"/>
          <w:lang w:eastAsia="pl-PL"/>
        </w:rPr>
        <w:t xml:space="preserve">Ewentualne naruszenia powyżej przytoczonych przepisów ustawy </w:t>
      </w:r>
      <w:r w:rsidR="0063113E">
        <w:rPr>
          <w:rFonts w:ascii="Arial" w:eastAsia="Times New Roman" w:hAnsi="Arial" w:cs="Arial"/>
          <w:sz w:val="20"/>
          <w:szCs w:val="20"/>
          <w:lang w:eastAsia="pl-PL"/>
        </w:rPr>
        <w:t>o zawodzie lekarza</w:t>
      </w:r>
      <w:r w:rsidRPr="000F2F5A">
        <w:rPr>
          <w:rFonts w:ascii="Arial" w:eastAsia="Times New Roman" w:hAnsi="Arial" w:cs="Arial"/>
          <w:sz w:val="20"/>
          <w:szCs w:val="20"/>
          <w:lang w:eastAsia="pl-PL"/>
        </w:rPr>
        <w:t xml:space="preserve"> art. 25 ust. 1 oraz art. 23a w jakiejkolwiek formie: nakłaniania, przymuszania, podstępu, wprowadzania w błąd czy też wszelkich form przymusu mogą wiązać się z konsekwencjami na gruncie: art. 192 kk, art. 156 kk, art. 157 kk, art. 157a kk, 160 kk, 191 kk, art. 444 § 1 i 2 </w:t>
      </w:r>
      <w:proofErr w:type="spellStart"/>
      <w:r w:rsidRPr="000F2F5A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0F2F5A">
        <w:rPr>
          <w:rFonts w:ascii="Arial" w:eastAsia="Times New Roman" w:hAnsi="Arial" w:cs="Arial"/>
          <w:sz w:val="20"/>
          <w:szCs w:val="20"/>
          <w:lang w:eastAsia="pl-PL"/>
        </w:rPr>
        <w:t xml:space="preserve"> w zw. z art. 445 § 1 </w:t>
      </w:r>
      <w:proofErr w:type="spellStart"/>
      <w:r w:rsidRPr="000F2F5A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0F2F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9F1F6F" w14:textId="77777777" w:rsidR="00DE4366" w:rsidRPr="000F2F5A" w:rsidRDefault="00DE4366" w:rsidP="006617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2C7228" w14:textId="62EDC37F" w:rsidR="00661780" w:rsidRPr="000F2F5A" w:rsidRDefault="00661780" w:rsidP="006617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F5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</w:t>
      </w:r>
      <w:r w:rsidR="00DE4366" w:rsidRPr="000F2F5A">
        <w:rPr>
          <w:rFonts w:ascii="Arial" w:eastAsia="Times New Roman" w:hAnsi="Arial" w:cs="Arial"/>
          <w:sz w:val="20"/>
          <w:szCs w:val="20"/>
          <w:lang w:eastAsia="pl-PL"/>
        </w:rPr>
        <w:t>wymienionych</w:t>
      </w:r>
      <w:r w:rsidRPr="000F2F5A">
        <w:rPr>
          <w:rFonts w:ascii="Arial" w:eastAsia="Times New Roman" w:hAnsi="Arial" w:cs="Arial"/>
          <w:sz w:val="20"/>
          <w:szCs w:val="20"/>
          <w:lang w:eastAsia="pl-PL"/>
        </w:rPr>
        <w:t xml:space="preserve"> przepisach ustawodawca w zależności od określonego stanu faktycznego przewidział min. karę pozbawienia wolności (od 2 lat do dożywotniego pozbawienia wolności jeśli skutkiem byłaby śmierć człowieka).</w:t>
      </w:r>
    </w:p>
    <w:p w14:paraId="302443B8" w14:textId="51316F6B" w:rsidR="00661780" w:rsidRPr="000F2F5A" w:rsidRDefault="00661780" w:rsidP="0066178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2F5A">
        <w:rPr>
          <w:rFonts w:ascii="Arial" w:eastAsia="Times New Roman" w:hAnsi="Arial" w:cs="Arial"/>
          <w:sz w:val="20"/>
          <w:szCs w:val="20"/>
          <w:lang w:eastAsia="pl-PL"/>
        </w:rPr>
        <w:t xml:space="preserve">Warty uwagi jest również art. 58 ustawy </w:t>
      </w:r>
      <w:r w:rsidR="00DE4366" w:rsidRPr="000F2F5A">
        <w:rPr>
          <w:rFonts w:ascii="Arial" w:eastAsia="Times New Roman" w:hAnsi="Arial" w:cs="Arial"/>
          <w:sz w:val="20"/>
          <w:szCs w:val="20"/>
          <w:lang w:eastAsia="pl-PL"/>
        </w:rPr>
        <w:t>o zawodzie lekarza</w:t>
      </w:r>
      <w:r w:rsidRPr="000F2F5A">
        <w:rPr>
          <w:rFonts w:ascii="Arial" w:eastAsia="Times New Roman" w:hAnsi="Arial" w:cs="Arial"/>
          <w:sz w:val="20"/>
          <w:szCs w:val="20"/>
          <w:lang w:eastAsia="pl-PL"/>
        </w:rPr>
        <w:t xml:space="preserve">, ze szczególnym uwzględnieniem ustępu 4, </w:t>
      </w:r>
      <w:proofErr w:type="spellStart"/>
      <w:r w:rsidRPr="000F2F5A">
        <w:rPr>
          <w:rFonts w:ascii="Arial" w:eastAsia="Times New Roman" w:hAnsi="Arial" w:cs="Arial"/>
          <w:sz w:val="20"/>
          <w:szCs w:val="20"/>
          <w:lang w:eastAsia="pl-PL"/>
        </w:rPr>
        <w:t>cyt</w:t>
      </w:r>
      <w:proofErr w:type="spellEnd"/>
      <w:r w:rsidRPr="000F2F5A">
        <w:rPr>
          <w:rFonts w:ascii="Arial" w:eastAsia="Times New Roman" w:hAnsi="Arial" w:cs="Arial"/>
          <w:sz w:val="20"/>
          <w:szCs w:val="20"/>
          <w:lang w:eastAsia="pl-PL"/>
        </w:rPr>
        <w:t>: „Kto przeprowadza eksperyment medyczny bez wymaganej prawnie zgody albo zezwolenia sądowego, podlega karze pozbawienia wolności do lat 3”.</w:t>
      </w:r>
    </w:p>
    <w:p w14:paraId="7A46C5DA" w14:textId="77777777" w:rsidR="00661780" w:rsidRPr="000F2F5A" w:rsidRDefault="00661780" w:rsidP="00661780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8213E80" w14:textId="029DE4BA" w:rsidR="00661780" w:rsidRPr="000F2F5A" w:rsidRDefault="00661780" w:rsidP="00661780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2F5A">
        <w:rPr>
          <w:rFonts w:ascii="Arial" w:hAnsi="Arial" w:cs="Arial"/>
          <w:sz w:val="20"/>
          <w:szCs w:val="20"/>
        </w:rPr>
        <w:t xml:space="preserve">Nie bez znaczenia jest również fakt, iż tzw.: „klauzula dobrego samarytanina” zawarta w art. 24 Ustawy z dnia 28 października 2020 r. O </w:t>
      </w:r>
      <w:r w:rsidR="0063113E">
        <w:rPr>
          <w:rFonts w:ascii="Arial" w:hAnsi="Arial" w:cs="Arial"/>
          <w:sz w:val="20"/>
          <w:szCs w:val="20"/>
        </w:rPr>
        <w:t>przeciwdziałaniu</w:t>
      </w:r>
      <w:r w:rsidRPr="000F2F5A">
        <w:rPr>
          <w:rFonts w:ascii="Arial" w:hAnsi="Arial" w:cs="Arial"/>
          <w:sz w:val="20"/>
          <w:szCs w:val="20"/>
        </w:rPr>
        <w:t xml:space="preserve"> COVID</w:t>
      </w:r>
      <w:r w:rsidRPr="000F2F5A">
        <w:rPr>
          <w:rFonts w:ascii="Arial" w:hAnsi="Arial" w:cs="Arial"/>
          <w:sz w:val="20"/>
          <w:szCs w:val="20"/>
        </w:rPr>
        <w:softHyphen/>
      </w:r>
      <w:r w:rsidRPr="000F2F5A">
        <w:rPr>
          <w:rFonts w:ascii="Arial" w:hAnsi="Arial" w:cs="Arial"/>
          <w:sz w:val="20"/>
          <w:szCs w:val="20"/>
        </w:rPr>
        <w:softHyphen/>
      </w:r>
      <w:r w:rsidRPr="000F2F5A">
        <w:rPr>
          <w:rFonts w:ascii="Arial" w:hAnsi="Arial" w:cs="Arial"/>
          <w:sz w:val="20"/>
          <w:szCs w:val="20"/>
        </w:rPr>
        <w:noBreakHyphen/>
        <w:t xml:space="preserve">19, (DZ.U. 2020 r., poz. 2112), </w:t>
      </w:r>
      <w:r w:rsidRPr="000F2F5A">
        <w:rPr>
          <w:rFonts w:ascii="Arial" w:hAnsi="Arial" w:cs="Arial"/>
          <w:sz w:val="20"/>
          <w:szCs w:val="20"/>
          <w:u w:val="single"/>
        </w:rPr>
        <w:t xml:space="preserve">w żadnym stopniu nie obejmuje </w:t>
      </w:r>
      <w:r w:rsidR="0063113E">
        <w:rPr>
          <w:rFonts w:ascii="Arial" w:hAnsi="Arial" w:cs="Arial"/>
          <w:sz w:val="20"/>
          <w:szCs w:val="20"/>
          <w:u w:val="single"/>
        </w:rPr>
        <w:t>lekarzy</w:t>
      </w:r>
      <w:r w:rsidRPr="000F2F5A">
        <w:rPr>
          <w:rFonts w:ascii="Arial" w:hAnsi="Arial" w:cs="Arial"/>
          <w:sz w:val="20"/>
          <w:szCs w:val="20"/>
          <w:u w:val="single"/>
        </w:rPr>
        <w:t xml:space="preserve"> ochroną w ramach udziału w Narodowym Programie Szczepień</w:t>
      </w:r>
      <w:r w:rsidRPr="000F2F5A">
        <w:rPr>
          <w:rFonts w:ascii="Arial" w:hAnsi="Arial" w:cs="Arial"/>
          <w:sz w:val="20"/>
          <w:szCs w:val="20"/>
        </w:rPr>
        <w:t xml:space="preserve"> na COVID – 19, którą wyłącza jedynie odpowiedzialność karną w ściśle określonych warunkach i odnosi się </w:t>
      </w:r>
      <w:r w:rsidRPr="000F2F5A">
        <w:rPr>
          <w:rFonts w:ascii="Arial" w:hAnsi="Arial" w:cs="Arial"/>
          <w:sz w:val="20"/>
          <w:szCs w:val="20"/>
          <w:u w:val="single"/>
        </w:rPr>
        <w:t xml:space="preserve">wyłącznie </w:t>
      </w:r>
      <w:r w:rsidRPr="0063113E">
        <w:rPr>
          <w:rFonts w:ascii="Arial" w:hAnsi="Arial" w:cs="Arial"/>
          <w:b/>
          <w:bCs/>
          <w:sz w:val="20"/>
          <w:szCs w:val="20"/>
          <w:u w:val="single"/>
        </w:rPr>
        <w:t>do rozpoznawania i leczenia</w:t>
      </w:r>
      <w:r w:rsidRPr="000F2F5A">
        <w:rPr>
          <w:rFonts w:ascii="Arial" w:hAnsi="Arial" w:cs="Arial"/>
          <w:sz w:val="20"/>
          <w:szCs w:val="20"/>
          <w:u w:val="single"/>
        </w:rPr>
        <w:t xml:space="preserve"> COVID – 19,</w:t>
      </w:r>
      <w:r w:rsidRPr="000F2F5A">
        <w:rPr>
          <w:rFonts w:ascii="Arial" w:hAnsi="Arial" w:cs="Arial"/>
          <w:sz w:val="20"/>
          <w:szCs w:val="20"/>
        </w:rPr>
        <w:t xml:space="preserve"> a </w:t>
      </w:r>
      <w:r w:rsidRPr="0063113E">
        <w:rPr>
          <w:rFonts w:ascii="Arial" w:hAnsi="Arial" w:cs="Arial"/>
          <w:b/>
          <w:bCs/>
          <w:sz w:val="20"/>
          <w:szCs w:val="20"/>
        </w:rPr>
        <w:t>nie do działań profilaktycznych</w:t>
      </w:r>
      <w:r w:rsidRPr="000F2F5A">
        <w:rPr>
          <w:rFonts w:ascii="Arial" w:hAnsi="Arial" w:cs="Arial"/>
          <w:sz w:val="20"/>
          <w:szCs w:val="20"/>
        </w:rPr>
        <w:t>, jakim jest aplikacja szczepionki ochronnej.</w:t>
      </w:r>
    </w:p>
    <w:p w14:paraId="7E67632D" w14:textId="77777777" w:rsidR="00661780" w:rsidRPr="000F2F5A" w:rsidRDefault="00661780" w:rsidP="006617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54BBC4" w14:textId="77777777" w:rsidR="00661780" w:rsidRPr="000F2F5A" w:rsidRDefault="00661780" w:rsidP="006617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F5A">
        <w:rPr>
          <w:rFonts w:ascii="Arial" w:eastAsia="Times New Roman" w:hAnsi="Arial" w:cs="Arial"/>
          <w:sz w:val="20"/>
          <w:szCs w:val="20"/>
          <w:lang w:eastAsia="pl-PL"/>
        </w:rPr>
        <w:t xml:space="preserve">Na koniec warto również nadmienić, iż ewentualne naruszenia stoją w sprzeczności z art. 39 Konstytucji RP, Punktu 1 Kodeksu Norymberskiego,  art. 39 Konwencji Genewskiej, art. 7 </w:t>
      </w:r>
      <w:hyperlink r:id="rId5" w:tooltip="Międzynarodowy Pakt Praw Obywatelskich i Politycznych" w:history="1">
        <w:r w:rsidRPr="000F2F5A">
          <w:rPr>
            <w:rStyle w:val="Hipercze"/>
            <w:rFonts w:ascii="Arial" w:hAnsi="Arial" w:cs="Arial"/>
            <w:sz w:val="20"/>
            <w:szCs w:val="20"/>
          </w:rPr>
          <w:t>Międzynarodowego Paktu Praw Obywatelskich i Politycznych</w:t>
        </w:r>
      </w:hyperlink>
      <w:r w:rsidRPr="000F2F5A">
        <w:rPr>
          <w:rFonts w:ascii="Arial" w:hAnsi="Arial" w:cs="Arial"/>
          <w:sz w:val="20"/>
          <w:szCs w:val="20"/>
        </w:rPr>
        <w:t xml:space="preserve">, oraz art. 5 oraz art. 15 </w:t>
      </w:r>
      <w:hyperlink r:id="rId6" w:tooltip="Konwencja o prawach człowieka i biomedycynie" w:history="1">
        <w:r w:rsidRPr="000F2F5A">
          <w:rPr>
            <w:rStyle w:val="Hipercze"/>
            <w:rFonts w:ascii="Arial" w:hAnsi="Arial" w:cs="Arial"/>
            <w:sz w:val="20"/>
            <w:szCs w:val="20"/>
          </w:rPr>
          <w:t>Konwencji o prawach człowieka i biomedycynie</w:t>
        </w:r>
      </w:hyperlink>
      <w:r w:rsidRPr="000F2F5A">
        <w:rPr>
          <w:rStyle w:val="Hipercze"/>
          <w:rFonts w:ascii="Arial" w:hAnsi="Arial" w:cs="Arial"/>
          <w:sz w:val="20"/>
          <w:szCs w:val="20"/>
        </w:rPr>
        <w:t>.</w:t>
      </w:r>
    </w:p>
    <w:p w14:paraId="50B4494F" w14:textId="7E5C6AA4" w:rsidR="00661780" w:rsidRDefault="00661780" w:rsidP="006617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7402D4" w14:textId="54601DBD" w:rsidR="0063113E" w:rsidRDefault="0063113E" w:rsidP="006617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13E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61C9E2" w14:textId="77777777" w:rsidR="0063113E" w:rsidRPr="000F2F5A" w:rsidRDefault="0063113E" w:rsidP="006617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F78BF" w14:textId="57AA43A3" w:rsidR="00B653A3" w:rsidRPr="00B653A3" w:rsidRDefault="00B653A3" w:rsidP="000F2F5A">
      <w:pPr>
        <w:rPr>
          <w:u w:val="single"/>
        </w:rPr>
      </w:pPr>
      <w:r w:rsidRPr="00B653A3">
        <w:rPr>
          <w:u w:val="single"/>
        </w:rPr>
        <w:t>Filmy:</w:t>
      </w:r>
    </w:p>
    <w:p w14:paraId="273D56B6" w14:textId="23A5B33F" w:rsidR="00B653A3" w:rsidRDefault="0045713D" w:rsidP="000F2F5A">
      <w:r>
        <w:t>w</w:t>
      </w:r>
      <w:r w:rsidR="00B653A3">
        <w:t xml:space="preserve">Realu24 </w:t>
      </w:r>
      <w:hyperlink r:id="rId7" w:history="1">
        <w:r w:rsidRPr="00845F35">
          <w:rPr>
            <w:rStyle w:val="Hipercze"/>
          </w:rPr>
          <w:t>https://www.youtube.com/watch?v=-3wIdBqU2O0&amp;t=381s</w:t>
        </w:r>
      </w:hyperlink>
      <w:r w:rsidR="00B653A3">
        <w:t xml:space="preserve"> </w:t>
      </w:r>
    </w:p>
    <w:p w14:paraId="2A3E2469" w14:textId="017F44A8" w:rsidR="0045713D" w:rsidRDefault="0045713D" w:rsidP="000F2F5A">
      <w:r>
        <w:t xml:space="preserve">Rebel24  </w:t>
      </w:r>
      <w:hyperlink r:id="rId8" w:history="1">
        <w:r w:rsidRPr="00845F35">
          <w:rPr>
            <w:rStyle w:val="Hipercze"/>
          </w:rPr>
          <w:t>https://www.facebook.com/PortalRebel24/videos/1918875838276934</w:t>
        </w:r>
      </w:hyperlink>
    </w:p>
    <w:p w14:paraId="6B4F1DDF" w14:textId="248D9FCD" w:rsidR="0045713D" w:rsidRDefault="0045713D" w:rsidP="0045713D">
      <w:proofErr w:type="spellStart"/>
      <w:r>
        <w:t>ToSięSamoKomentuje</w:t>
      </w:r>
      <w:proofErr w:type="spellEnd"/>
      <w:r>
        <w:t xml:space="preserve"> Grzegorz Płaczek </w:t>
      </w:r>
      <w:hyperlink r:id="rId9" w:history="1">
        <w:r w:rsidRPr="00845F35">
          <w:rPr>
            <w:rStyle w:val="Hipercze"/>
          </w:rPr>
          <w:t>https://www.facebook.com/tosiesamokomentuje/videos/2535546593237361</w:t>
        </w:r>
      </w:hyperlink>
    </w:p>
    <w:p w14:paraId="0A2DCF52" w14:textId="59C8C014" w:rsidR="0045713D" w:rsidRDefault="0045713D" w:rsidP="0045713D">
      <w:r>
        <w:t xml:space="preserve">(u Grzesia powiedziałam najwięcej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)</w:t>
      </w:r>
    </w:p>
    <w:p w14:paraId="44EA15C2" w14:textId="7CC83244" w:rsidR="000F2F5A" w:rsidRDefault="000F2F5A" w:rsidP="000F2F5A">
      <w:r>
        <w:t>Linki</w:t>
      </w:r>
    </w:p>
    <w:p w14:paraId="63519A5A" w14:textId="77777777" w:rsidR="000F2F5A" w:rsidRDefault="000F2F5A" w:rsidP="00E92BFB">
      <w:pPr>
        <w:pStyle w:val="Akapitzlist"/>
        <w:numPr>
          <w:ilvl w:val="0"/>
          <w:numId w:val="5"/>
        </w:numPr>
        <w:tabs>
          <w:tab w:val="left" w:pos="567"/>
        </w:tabs>
        <w:ind w:left="142" w:hanging="11"/>
      </w:pPr>
      <w:r>
        <w:t xml:space="preserve">Komisja Europejska – Strategia UE dotycząca szczepionek przeciwko </w:t>
      </w:r>
      <w:proofErr w:type="spellStart"/>
      <w:r>
        <w:t>Covid</w:t>
      </w:r>
      <w:proofErr w:type="spellEnd"/>
      <w:r>
        <w:t xml:space="preserve"> – 19</w:t>
      </w:r>
    </w:p>
    <w:p w14:paraId="4C9B5798" w14:textId="77777777" w:rsidR="000F2F5A" w:rsidRDefault="0063113E" w:rsidP="00E92BFB">
      <w:pPr>
        <w:pStyle w:val="Akapitzlist"/>
        <w:tabs>
          <w:tab w:val="left" w:pos="567"/>
        </w:tabs>
        <w:ind w:left="142" w:hanging="11"/>
      </w:pPr>
      <w:hyperlink r:id="rId10" w:history="1">
        <w:r w:rsidR="000F2F5A" w:rsidRPr="008016DF">
          <w:rPr>
            <w:rStyle w:val="Hipercze"/>
          </w:rPr>
          <w:t>https://eur-lex.europa.eu/legal-content/PL/TXT/?uri=CELEX:52020DC0245</w:t>
        </w:r>
      </w:hyperlink>
    </w:p>
    <w:p w14:paraId="7E7C4772" w14:textId="77777777" w:rsidR="000F2F5A" w:rsidRDefault="000F2F5A" w:rsidP="00E92BFB">
      <w:pPr>
        <w:pStyle w:val="Akapitzlist"/>
        <w:numPr>
          <w:ilvl w:val="0"/>
          <w:numId w:val="5"/>
        </w:numPr>
        <w:tabs>
          <w:tab w:val="left" w:pos="567"/>
        </w:tabs>
        <w:ind w:left="142" w:hanging="11"/>
      </w:pPr>
      <w:r>
        <w:t>Przepisy regulujące kwestie związane z organizmami genetycznie modyfikowanymi GMO:</w:t>
      </w:r>
    </w:p>
    <w:p w14:paraId="00CDC978" w14:textId="77777777" w:rsidR="000F2F5A" w:rsidRDefault="000F2F5A" w:rsidP="00E92BFB">
      <w:pPr>
        <w:pStyle w:val="Akapitzlist"/>
        <w:tabs>
          <w:tab w:val="left" w:pos="567"/>
        </w:tabs>
        <w:ind w:left="142" w:hanging="11"/>
      </w:pPr>
      <w:r>
        <w:t xml:space="preserve">1. </w:t>
      </w:r>
      <w:hyperlink r:id="rId11" w:history="1">
        <w:r w:rsidRPr="008016DF">
          <w:rPr>
            <w:rStyle w:val="Hipercze"/>
          </w:rPr>
          <w:t>https://ec.europa.eu/health/sites/health/files/files/eudralex/vol-1/dir_2001_18/dir_2001_18_pl.pdf</w:t>
        </w:r>
      </w:hyperlink>
    </w:p>
    <w:p w14:paraId="71B6A72E" w14:textId="77777777" w:rsidR="000F2F5A" w:rsidRDefault="000F2F5A" w:rsidP="00E92BFB">
      <w:pPr>
        <w:pStyle w:val="Akapitzlist"/>
        <w:tabs>
          <w:tab w:val="left" w:pos="567"/>
        </w:tabs>
        <w:ind w:left="142" w:hanging="11"/>
      </w:pPr>
      <w:r>
        <w:t xml:space="preserve">2. </w:t>
      </w:r>
      <w:hyperlink r:id="rId12" w:history="1">
        <w:r w:rsidRPr="008016DF">
          <w:rPr>
            <w:rStyle w:val="Hipercze"/>
          </w:rPr>
          <w:t>https://eur-lex.europa.eu/legal-content/PL/TXT/PDF/?uri=CELEX:32009L0041&amp;from=EN</w:t>
        </w:r>
      </w:hyperlink>
    </w:p>
    <w:p w14:paraId="07387E76" w14:textId="77777777" w:rsidR="000F2F5A" w:rsidRDefault="000F2F5A" w:rsidP="00E92BFB">
      <w:pPr>
        <w:pStyle w:val="Akapitzlist"/>
        <w:tabs>
          <w:tab w:val="left" w:pos="567"/>
        </w:tabs>
        <w:ind w:left="142" w:hanging="11"/>
      </w:pPr>
      <w:r>
        <w:t xml:space="preserve">3. </w:t>
      </w:r>
      <w:hyperlink r:id="rId13" w:history="1">
        <w:r w:rsidRPr="008016DF">
          <w:rPr>
            <w:rStyle w:val="Hipercze"/>
          </w:rPr>
          <w:t>https://eur-lex.europa.eu/legal-content/PL/TXT/?uri=celex%3A32004R0726</w:t>
        </w:r>
      </w:hyperlink>
    </w:p>
    <w:p w14:paraId="1D581F5B" w14:textId="77777777" w:rsidR="000F2F5A" w:rsidRDefault="000F2F5A" w:rsidP="00E92BFB">
      <w:pPr>
        <w:pStyle w:val="Akapitzlist"/>
        <w:tabs>
          <w:tab w:val="left" w:pos="567"/>
        </w:tabs>
        <w:ind w:left="142" w:hanging="11"/>
      </w:pPr>
      <w:r>
        <w:t xml:space="preserve">4. </w:t>
      </w:r>
      <w:hyperlink r:id="rId14" w:history="1">
        <w:r w:rsidRPr="008016DF">
          <w:rPr>
            <w:rStyle w:val="Hipercze"/>
          </w:rPr>
          <w:t>https://ec.europa.eu/health//sites/health/files/files/eudralex/vol-1/dir_2001_83_cons2009/2001_83_cons2009_pl.pdf</w:t>
        </w:r>
      </w:hyperlink>
    </w:p>
    <w:p w14:paraId="58B79929" w14:textId="77777777" w:rsidR="000F2F5A" w:rsidRDefault="000F2F5A" w:rsidP="00E92BFB">
      <w:pPr>
        <w:tabs>
          <w:tab w:val="left" w:pos="567"/>
        </w:tabs>
        <w:ind w:left="142" w:hanging="11"/>
      </w:pPr>
      <w:r>
        <w:t>e) warunkowe i tymczasowe dopuszczenie szczepionki – warunki</w:t>
      </w:r>
    </w:p>
    <w:p w14:paraId="167B8F17" w14:textId="77777777" w:rsidR="000F2F5A" w:rsidRDefault="0063113E" w:rsidP="00E92BFB">
      <w:pPr>
        <w:tabs>
          <w:tab w:val="left" w:pos="567"/>
        </w:tabs>
        <w:ind w:left="142" w:hanging="11"/>
      </w:pPr>
      <w:hyperlink r:id="rId15" w:history="1">
        <w:r w:rsidR="000F2F5A" w:rsidRPr="008016DF">
          <w:rPr>
            <w:rStyle w:val="Hipercze"/>
          </w:rPr>
          <w:t>https://ec.europa.eu/poland/news/210106_moderna_pl</w:t>
        </w:r>
      </w:hyperlink>
    </w:p>
    <w:p w14:paraId="1D2D2CFD" w14:textId="77777777" w:rsidR="000F2F5A" w:rsidRDefault="0063113E" w:rsidP="00E92BFB">
      <w:pPr>
        <w:tabs>
          <w:tab w:val="left" w:pos="567"/>
        </w:tabs>
        <w:ind w:left="142" w:hanging="11"/>
      </w:pPr>
      <w:hyperlink r:id="rId16" w:history="1">
        <w:r w:rsidR="000F2F5A" w:rsidRPr="00CD282B">
          <w:rPr>
            <w:rStyle w:val="Hipercze"/>
          </w:rPr>
          <w:t>https://ec.europa.eu/commission/presscorner/detail/pl/qanda_20_2390</w:t>
        </w:r>
      </w:hyperlink>
    </w:p>
    <w:p w14:paraId="6923B243" w14:textId="77777777" w:rsidR="000F2F5A" w:rsidRDefault="000F2F5A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 xml:space="preserve">Ulotka informacyjna szczepionki </w:t>
      </w:r>
      <w:proofErr w:type="spellStart"/>
      <w:r>
        <w:t>BioNTech</w:t>
      </w:r>
      <w:proofErr w:type="spellEnd"/>
      <w:r>
        <w:t xml:space="preserve"> i </w:t>
      </w:r>
      <w:proofErr w:type="spellStart"/>
      <w:r>
        <w:t>Pfizer</w:t>
      </w:r>
      <w:proofErr w:type="spellEnd"/>
      <w:r>
        <w:t xml:space="preserve"> str. 4 – 10 – opublikowana na stronie KE</w:t>
      </w:r>
    </w:p>
    <w:p w14:paraId="197A91B4" w14:textId="77777777" w:rsidR="000F2F5A" w:rsidRDefault="0063113E" w:rsidP="00E92BFB">
      <w:pPr>
        <w:pStyle w:val="Akapitzlist"/>
        <w:tabs>
          <w:tab w:val="left" w:pos="567"/>
        </w:tabs>
        <w:ind w:left="142" w:hanging="11"/>
      </w:pPr>
      <w:hyperlink r:id="rId17" w:history="1">
        <w:r w:rsidR="000F2F5A" w:rsidRPr="00CD282B">
          <w:rPr>
            <w:rStyle w:val="Hipercze"/>
          </w:rPr>
          <w:t>https://www.ema.europa.eu/en/medicines/human/EPAR/comirnaty</w:t>
        </w:r>
      </w:hyperlink>
    </w:p>
    <w:p w14:paraId="0E34664F" w14:textId="77777777" w:rsidR="000F2F5A" w:rsidRDefault="000F2F5A" w:rsidP="00E92BFB">
      <w:pPr>
        <w:pStyle w:val="Akapitzlist"/>
        <w:tabs>
          <w:tab w:val="left" w:pos="567"/>
        </w:tabs>
        <w:ind w:left="142" w:hanging="11"/>
      </w:pPr>
    </w:p>
    <w:p w14:paraId="0B4595DB" w14:textId="77777777" w:rsidR="000F2F5A" w:rsidRDefault="000F2F5A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>Charakterystyka produktu leczniczego, str. 18 - 19</w:t>
      </w:r>
    </w:p>
    <w:p w14:paraId="0792AC08" w14:textId="77777777" w:rsidR="000F2F5A" w:rsidRDefault="0063113E" w:rsidP="00E92BFB">
      <w:pPr>
        <w:tabs>
          <w:tab w:val="left" w:pos="567"/>
        </w:tabs>
        <w:ind w:left="142" w:hanging="11"/>
      </w:pPr>
      <w:hyperlink r:id="rId18" w:history="1">
        <w:r w:rsidR="000F2F5A" w:rsidRPr="00CD282B">
          <w:rPr>
            <w:rStyle w:val="Hipercze"/>
          </w:rPr>
          <w:t>https://www.ema.europa.eu/en/documents/product-information/comirnaty-epar-product-information_pl.pdf</w:t>
        </w:r>
      </w:hyperlink>
    </w:p>
    <w:p w14:paraId="20DE6E99" w14:textId="77777777" w:rsidR="000F2F5A" w:rsidRDefault="000F2F5A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>Świadoma zgoda na eksperyment medyczny - Poradnik</w:t>
      </w:r>
    </w:p>
    <w:p w14:paraId="1045A632" w14:textId="77777777" w:rsidR="000F2F5A" w:rsidRDefault="0063113E" w:rsidP="00E92BFB">
      <w:pPr>
        <w:pStyle w:val="NormalnyWeb"/>
        <w:tabs>
          <w:tab w:val="left" w:pos="567"/>
        </w:tabs>
        <w:ind w:left="142" w:hanging="11"/>
      </w:pPr>
      <w:hyperlink r:id="rId19" w:history="1">
        <w:r w:rsidR="000F2F5A" w:rsidRPr="00CD282B">
          <w:rPr>
            <w:rStyle w:val="Hipercze"/>
          </w:rPr>
          <w:t>https://www.researchgate.net/publication/292139448_Swiadoma_zgoda_na_udzial_w_eksperymencie_medycznym_Poradnik_dla_badacza_Informed_consent_for_medical_research_Handbook_for_researchers</w:t>
        </w:r>
      </w:hyperlink>
    </w:p>
    <w:p w14:paraId="5B0591FF" w14:textId="77777777" w:rsidR="000F2F5A" w:rsidRDefault="000F2F5A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>Ustawa o zawodzie lekarza i lekarza dentysty</w:t>
      </w:r>
    </w:p>
    <w:p w14:paraId="7FBEC890" w14:textId="77777777" w:rsidR="000F2F5A" w:rsidRDefault="0063113E" w:rsidP="00E92BFB">
      <w:pPr>
        <w:pStyle w:val="Akapitzlist"/>
        <w:tabs>
          <w:tab w:val="left" w:pos="567"/>
        </w:tabs>
        <w:ind w:left="142" w:hanging="11"/>
      </w:pPr>
      <w:hyperlink r:id="rId20" w:history="1">
        <w:r w:rsidR="000F2F5A" w:rsidRPr="00CD282B">
          <w:rPr>
            <w:rStyle w:val="Hipercze"/>
          </w:rPr>
          <w:t>https://isap.sejm.gov.pl/isap.nsf/DocDetails.xsp?id=WDU20200000514</w:t>
        </w:r>
      </w:hyperlink>
    </w:p>
    <w:p w14:paraId="55212FDA" w14:textId="77777777" w:rsidR="000F2F5A" w:rsidRDefault="000F2F5A" w:rsidP="00E92BFB">
      <w:pPr>
        <w:pStyle w:val="Akapitzlist"/>
        <w:tabs>
          <w:tab w:val="left" w:pos="567"/>
        </w:tabs>
        <w:ind w:left="142" w:hanging="11"/>
      </w:pPr>
    </w:p>
    <w:p w14:paraId="75359BA1" w14:textId="77777777" w:rsidR="000F2F5A" w:rsidRDefault="000F2F5A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>Ustawa o prawach pacjenta</w:t>
      </w:r>
    </w:p>
    <w:p w14:paraId="24A05CBC" w14:textId="77777777" w:rsidR="000F2F5A" w:rsidRDefault="0063113E" w:rsidP="00E92BFB">
      <w:pPr>
        <w:pStyle w:val="Akapitzlist"/>
        <w:tabs>
          <w:tab w:val="left" w:pos="567"/>
        </w:tabs>
        <w:ind w:left="142" w:hanging="11"/>
      </w:pPr>
      <w:hyperlink r:id="rId21" w:history="1">
        <w:r w:rsidR="000F2F5A" w:rsidRPr="00CD282B">
          <w:rPr>
            <w:rStyle w:val="Hipercze"/>
          </w:rPr>
          <w:t>https://isap.sejm.gov.pl/isap.nsf/DocDetails.xsp?id=WDU20200000849</w:t>
        </w:r>
      </w:hyperlink>
    </w:p>
    <w:p w14:paraId="37126BD8" w14:textId="77777777" w:rsidR="000F2F5A" w:rsidRDefault="000F2F5A" w:rsidP="00E92BFB">
      <w:pPr>
        <w:pStyle w:val="Akapitzlist"/>
        <w:tabs>
          <w:tab w:val="left" w:pos="567"/>
        </w:tabs>
        <w:ind w:left="142" w:hanging="11"/>
      </w:pPr>
    </w:p>
    <w:p w14:paraId="58C00540" w14:textId="77777777" w:rsidR="000F2F5A" w:rsidRDefault="000F2F5A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>Narodowy program szczepień przeciwko Covid-19</w:t>
      </w:r>
    </w:p>
    <w:p w14:paraId="5996428A" w14:textId="77777777" w:rsidR="000F2F5A" w:rsidRDefault="0063113E" w:rsidP="00E92BFB">
      <w:pPr>
        <w:pStyle w:val="Akapitzlist"/>
        <w:tabs>
          <w:tab w:val="left" w:pos="567"/>
        </w:tabs>
        <w:ind w:left="142" w:hanging="11"/>
      </w:pPr>
      <w:hyperlink r:id="rId22" w:history="1">
        <w:r w:rsidR="000F2F5A" w:rsidRPr="00CD282B">
          <w:rPr>
            <w:rStyle w:val="Hipercze"/>
          </w:rPr>
          <w:t>https://www.gov.pl/web/szczepimysie/narodowy-program-szczepien-przeciw-covid-19</w:t>
        </w:r>
      </w:hyperlink>
    </w:p>
    <w:p w14:paraId="74837D40" w14:textId="77777777" w:rsidR="000F2F5A" w:rsidRDefault="000F2F5A" w:rsidP="00E92BFB">
      <w:pPr>
        <w:pStyle w:val="Akapitzlist"/>
        <w:tabs>
          <w:tab w:val="left" w:pos="567"/>
        </w:tabs>
        <w:ind w:left="142" w:hanging="11"/>
      </w:pPr>
      <w:r>
        <w:t xml:space="preserve">oraz plik </w:t>
      </w:r>
      <w:hyperlink r:id="rId23" w:history="1">
        <w:r w:rsidRPr="00CD282B">
          <w:rPr>
            <w:rStyle w:val="Hipercze"/>
          </w:rPr>
          <w:t>file:///C:/Users/katar/AppData/Local/Temp/NarodowyProgramSzczepien%CC%81.pdf</w:t>
        </w:r>
      </w:hyperlink>
    </w:p>
    <w:p w14:paraId="7368E746" w14:textId="77777777" w:rsidR="000F2F5A" w:rsidRDefault="000F2F5A" w:rsidP="00E92BFB">
      <w:pPr>
        <w:pStyle w:val="Akapitzlist"/>
        <w:tabs>
          <w:tab w:val="left" w:pos="567"/>
        </w:tabs>
        <w:ind w:left="142" w:hanging="11"/>
      </w:pPr>
    </w:p>
    <w:p w14:paraId="1A7D5F58" w14:textId="77777777" w:rsidR="000F2F5A" w:rsidRDefault="000F2F5A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>Kwestionariusz wstępnego wywiadu przesiewowego przed szczepieniem</w:t>
      </w:r>
    </w:p>
    <w:p w14:paraId="56BF70A2" w14:textId="77777777" w:rsidR="000F2F5A" w:rsidRDefault="0063113E" w:rsidP="00E92BFB">
      <w:pPr>
        <w:pStyle w:val="Akapitzlist"/>
        <w:tabs>
          <w:tab w:val="left" w:pos="567"/>
        </w:tabs>
        <w:ind w:left="142" w:hanging="11"/>
      </w:pPr>
      <w:hyperlink r:id="rId24" w:history="1">
        <w:r w:rsidR="000F2F5A" w:rsidRPr="00CD282B">
          <w:rPr>
            <w:rStyle w:val="Hipercze"/>
          </w:rPr>
          <w:t>https://szczepienia.pzh.gov.pl/wp-content/uploads/2020/12/kwestionariusz_szczepienia_z_oswiadczeniem.pdf</w:t>
        </w:r>
      </w:hyperlink>
    </w:p>
    <w:p w14:paraId="0950E380" w14:textId="77777777" w:rsidR="000F2F5A" w:rsidRDefault="000F2F5A" w:rsidP="00E92BFB">
      <w:pPr>
        <w:pStyle w:val="Akapitzlist"/>
        <w:tabs>
          <w:tab w:val="left" w:pos="567"/>
        </w:tabs>
        <w:ind w:left="142" w:hanging="11"/>
      </w:pPr>
    </w:p>
    <w:p w14:paraId="7F346782" w14:textId="77777777" w:rsidR="000F2F5A" w:rsidRDefault="000F2F5A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>Rozporządzenie Ministra Finansów, Funduszy i Polityki Regionalnej z dnia 23 grudnia 2020 r. w sprawie obowiązkowego ubezpieczenia odpowiedzialności cywilnej podmiotu przeprowadzającego eksperyment medyczny</w:t>
      </w:r>
    </w:p>
    <w:p w14:paraId="1873E768" w14:textId="77777777" w:rsidR="000F2F5A" w:rsidRDefault="0063113E" w:rsidP="00E92BFB">
      <w:pPr>
        <w:pStyle w:val="Akapitzlist"/>
        <w:tabs>
          <w:tab w:val="left" w:pos="567"/>
        </w:tabs>
        <w:ind w:left="142" w:hanging="11"/>
      </w:pPr>
      <w:hyperlink r:id="rId25" w:history="1">
        <w:r w:rsidR="000F2F5A" w:rsidRPr="00CD282B">
          <w:rPr>
            <w:rStyle w:val="Hipercze"/>
          </w:rPr>
          <w:t>https://isap.sejm.gov.pl/isap.nsf/DocDetails.xsp?id=WDU20200002412</w:t>
        </w:r>
      </w:hyperlink>
    </w:p>
    <w:p w14:paraId="318139F4" w14:textId="77777777" w:rsidR="000F2F5A" w:rsidRDefault="000F2F5A" w:rsidP="00E92BFB">
      <w:pPr>
        <w:pStyle w:val="Akapitzlist"/>
        <w:tabs>
          <w:tab w:val="left" w:pos="567"/>
        </w:tabs>
        <w:ind w:left="142" w:hanging="11"/>
      </w:pPr>
    </w:p>
    <w:p w14:paraId="45990FD2" w14:textId="77777777" w:rsidR="000F2F5A" w:rsidRDefault="000F2F5A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>Rozporządzenie Ministra Finansów min. W sprawie szczepień</w:t>
      </w:r>
    </w:p>
    <w:p w14:paraId="1C00BE63" w14:textId="77777777" w:rsidR="000F2F5A" w:rsidRDefault="0063113E" w:rsidP="00E92BFB">
      <w:pPr>
        <w:pStyle w:val="Akapitzlist"/>
        <w:tabs>
          <w:tab w:val="left" w:pos="567"/>
        </w:tabs>
        <w:ind w:left="142" w:hanging="11"/>
      </w:pPr>
      <w:hyperlink r:id="rId26" w:history="1">
        <w:r w:rsidR="000F2F5A" w:rsidRPr="00CD282B">
          <w:rPr>
            <w:rStyle w:val="Hipercze"/>
          </w:rPr>
          <w:t>https://isap.sejm.gov.pl/isap.nsf/download.xsp/WDU20210000091/O/D20210091.pdf</w:t>
        </w:r>
      </w:hyperlink>
    </w:p>
    <w:p w14:paraId="6394A04C" w14:textId="77777777" w:rsidR="000F2F5A" w:rsidRDefault="000F2F5A" w:rsidP="00E92BFB">
      <w:pPr>
        <w:pStyle w:val="Akapitzlist"/>
        <w:tabs>
          <w:tab w:val="left" w:pos="567"/>
        </w:tabs>
        <w:ind w:left="142" w:hanging="11"/>
      </w:pPr>
    </w:p>
    <w:p w14:paraId="57D676A0" w14:textId="50E1D346" w:rsidR="000F2F5A" w:rsidRDefault="000F2F5A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 xml:space="preserve">film fragment wywiadu z Prof. Sir John Bell, w materii skutków „ubocznych” </w:t>
      </w:r>
      <w:r w:rsidRPr="0045713D">
        <w:rPr>
          <w:b/>
          <w:bCs/>
          <w:u w:val="single"/>
        </w:rPr>
        <w:t xml:space="preserve">1 h, </w:t>
      </w:r>
      <w:r w:rsidR="0045713D" w:rsidRPr="0045713D">
        <w:rPr>
          <w:b/>
          <w:bCs/>
          <w:u w:val="single"/>
        </w:rPr>
        <w:t>8</w:t>
      </w:r>
      <w:r w:rsidRPr="0045713D">
        <w:rPr>
          <w:b/>
          <w:bCs/>
          <w:u w:val="single"/>
        </w:rPr>
        <w:t xml:space="preserve"> min</w:t>
      </w:r>
      <w:r>
        <w:t xml:space="preserve"> filmu </w:t>
      </w:r>
      <w:hyperlink r:id="rId27" w:history="1">
        <w:r w:rsidRPr="008016DF">
          <w:rPr>
            <w:rStyle w:val="Hipercze"/>
          </w:rPr>
          <w:t>https://youtu.be/HNHFpLu1gBY</w:t>
        </w:r>
      </w:hyperlink>
    </w:p>
    <w:p w14:paraId="5991AAFF" w14:textId="77777777" w:rsidR="000F2F5A" w:rsidRDefault="000F2F5A" w:rsidP="00E92BFB">
      <w:pPr>
        <w:pStyle w:val="Akapitzlist"/>
        <w:tabs>
          <w:tab w:val="left" w:pos="567"/>
        </w:tabs>
        <w:ind w:left="142" w:hanging="11"/>
      </w:pPr>
    </w:p>
    <w:p w14:paraId="4459CE6E" w14:textId="77777777" w:rsidR="000F2F5A" w:rsidRDefault="000F2F5A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 xml:space="preserve">Kim jest Prof. Sir John Bell </w:t>
      </w:r>
      <w:hyperlink r:id="rId28" w:history="1">
        <w:r>
          <w:rPr>
            <w:rStyle w:val="Hipercze"/>
          </w:rPr>
          <w:t>https://www.scotsman.com/health/coronavirus/sir-john-bell-who-regius-professor-and-member-government-vaccine-taskforce-and-why-does-he-think-life-will-be-normal-spring-3031650</w:t>
        </w:r>
      </w:hyperlink>
    </w:p>
    <w:p w14:paraId="44512AFA" w14:textId="77777777" w:rsidR="000F2F5A" w:rsidRDefault="000F2F5A" w:rsidP="00E92BFB">
      <w:pPr>
        <w:pStyle w:val="Akapitzlist"/>
        <w:tabs>
          <w:tab w:val="left" w:pos="567"/>
        </w:tabs>
        <w:ind w:left="142" w:hanging="11"/>
      </w:pPr>
    </w:p>
    <w:p w14:paraId="78EA8A90" w14:textId="77777777" w:rsidR="000F2F5A" w:rsidRDefault="000F2F5A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 xml:space="preserve">Mapa punktów szczepień </w:t>
      </w:r>
      <w:r w:rsidRPr="00D1142D">
        <w:t>https://www.gov.pl/web/szczepimysie/mapa-punktow-szczepien#/</w:t>
      </w:r>
    </w:p>
    <w:p w14:paraId="58D2BD08" w14:textId="77777777" w:rsidR="000F2F5A" w:rsidRDefault="000F2F5A" w:rsidP="00E92BFB">
      <w:pPr>
        <w:pStyle w:val="Akapitzlist"/>
        <w:tabs>
          <w:tab w:val="left" w:pos="567"/>
        </w:tabs>
        <w:ind w:left="142" w:hanging="11"/>
      </w:pPr>
    </w:p>
    <w:p w14:paraId="27AACC86" w14:textId="7587EC83" w:rsidR="000F2F5A" w:rsidRPr="00A93358" w:rsidRDefault="000F2F5A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 xml:space="preserve">Fragment komentarza: Odpowiedzialność Karna </w:t>
      </w:r>
      <w:r w:rsidRPr="00D30CA0">
        <w:rPr>
          <w:color w:val="000000"/>
        </w:rPr>
        <w:t xml:space="preserve">Damian Wąsik, </w:t>
      </w:r>
      <w:proofErr w:type="spellStart"/>
      <w:r w:rsidRPr="00D30CA0">
        <w:rPr>
          <w:color w:val="000000"/>
        </w:rPr>
        <w:t>PrPr</w:t>
      </w:r>
      <w:proofErr w:type="spellEnd"/>
      <w:r w:rsidRPr="00D30CA0">
        <w:rPr>
          <w:color w:val="000000"/>
        </w:rPr>
        <w:t xml:space="preserve"> 2019, Nr 10 (Legalis.pl)</w:t>
      </w:r>
    </w:p>
    <w:p w14:paraId="0216CF8D" w14:textId="77777777" w:rsidR="00A93358" w:rsidRDefault="00A93358" w:rsidP="00E92BFB">
      <w:pPr>
        <w:pStyle w:val="Akapitzlist"/>
        <w:tabs>
          <w:tab w:val="left" w:pos="567"/>
        </w:tabs>
        <w:ind w:left="142" w:hanging="11"/>
      </w:pPr>
    </w:p>
    <w:p w14:paraId="7A89588B" w14:textId="5B0558CF" w:rsidR="00A93358" w:rsidRDefault="00A93358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>Zwolnienie producenta z odpowiedzialności:</w:t>
      </w:r>
    </w:p>
    <w:p w14:paraId="772CE067" w14:textId="6EF3973D" w:rsidR="00A93358" w:rsidRDefault="0063113E" w:rsidP="00E92BFB">
      <w:pPr>
        <w:pStyle w:val="Akapitzlist"/>
        <w:tabs>
          <w:tab w:val="left" w:pos="567"/>
        </w:tabs>
        <w:ind w:left="142" w:hanging="11"/>
      </w:pPr>
      <w:hyperlink r:id="rId29" w:history="1">
        <w:r w:rsidR="00A93358" w:rsidRPr="00657410">
          <w:rPr>
            <w:rStyle w:val="Hipercze"/>
          </w:rPr>
          <w:t>https://www.prawo.pl/zdrowie/kto-ponosi-odpowiedzialnosc-za-skutki-uboczne-szczepionki,505505.html?fbclid=IwAR1SCFvoSJNrTiTLZr3qguPg6MsAwvAsUgaq43kj6V1y3u5pT5tMtg-DJdk</w:t>
        </w:r>
      </w:hyperlink>
    </w:p>
    <w:p w14:paraId="5E750ABE" w14:textId="77777777" w:rsidR="000F2F5A" w:rsidRPr="00903BE2" w:rsidRDefault="000F2F5A" w:rsidP="00E92BFB">
      <w:pPr>
        <w:pStyle w:val="Akapitzlist"/>
        <w:tabs>
          <w:tab w:val="left" w:pos="567"/>
        </w:tabs>
        <w:ind w:left="142" w:hanging="11"/>
      </w:pPr>
    </w:p>
    <w:p w14:paraId="4B2A019A" w14:textId="28FE5EA5" w:rsidR="000F2F5A" w:rsidRDefault="00893086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>Wniosek o udzielenie informacji</w:t>
      </w:r>
      <w:r w:rsidR="000F2F5A">
        <w:t xml:space="preserve"> publiczne</w:t>
      </w:r>
      <w:r>
        <w:t>j</w:t>
      </w:r>
      <w:r w:rsidR="000F2F5A">
        <w:t xml:space="preserve"> do punktów szczepień,</w:t>
      </w:r>
    </w:p>
    <w:p w14:paraId="258C3DF9" w14:textId="58EABEB5" w:rsidR="000F2F5A" w:rsidRDefault="000F2F5A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lastRenderedPageBreak/>
        <w:t>Sprzeciw przeciwko wykonywaniu eksperymentu medycznego do Ministerstwa Zdrowia, Pracodawcy, Dowódcy jednostki</w:t>
      </w:r>
      <w:r w:rsidR="0063113E">
        <w:t>,</w:t>
      </w:r>
    </w:p>
    <w:p w14:paraId="103248CF" w14:textId="77777777" w:rsidR="000F2F5A" w:rsidRDefault="000F2F5A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 xml:space="preserve">Pismo zapytanie do Pracodawców, </w:t>
      </w:r>
    </w:p>
    <w:p w14:paraId="741FEE62" w14:textId="77777777" w:rsidR="000F2F5A" w:rsidRDefault="000F2F5A" w:rsidP="00E92BFB">
      <w:pPr>
        <w:pStyle w:val="Akapitzlist"/>
        <w:numPr>
          <w:ilvl w:val="0"/>
          <w:numId w:val="6"/>
        </w:numPr>
        <w:tabs>
          <w:tab w:val="left" w:pos="567"/>
        </w:tabs>
        <w:ind w:left="142" w:hanging="11"/>
      </w:pPr>
      <w:r>
        <w:t>Opinia prawna anonimowa.</w:t>
      </w:r>
    </w:p>
    <w:p w14:paraId="2F6D4640" w14:textId="77777777" w:rsidR="00661780" w:rsidRPr="000F2F5A" w:rsidRDefault="00661780" w:rsidP="00E92BFB">
      <w:pPr>
        <w:tabs>
          <w:tab w:val="left" w:pos="567"/>
        </w:tabs>
        <w:spacing w:after="0" w:line="276" w:lineRule="auto"/>
        <w:ind w:left="142" w:hanging="1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C4D2674" w14:textId="77777777" w:rsidR="00665E0C" w:rsidRPr="000F2F5A" w:rsidRDefault="00665E0C" w:rsidP="00E92BFB">
      <w:pPr>
        <w:tabs>
          <w:tab w:val="left" w:pos="567"/>
        </w:tabs>
        <w:ind w:left="142" w:hanging="11"/>
        <w:rPr>
          <w:rFonts w:ascii="Arial" w:hAnsi="Arial" w:cs="Arial"/>
          <w:sz w:val="20"/>
          <w:szCs w:val="20"/>
        </w:rPr>
      </w:pPr>
    </w:p>
    <w:sectPr w:rsidR="00665E0C" w:rsidRPr="000F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EC8"/>
    <w:multiLevelType w:val="hybridMultilevel"/>
    <w:tmpl w:val="F308237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2C53B39"/>
    <w:multiLevelType w:val="hybridMultilevel"/>
    <w:tmpl w:val="C9263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397A"/>
    <w:multiLevelType w:val="hybridMultilevel"/>
    <w:tmpl w:val="A0F2EAE2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70B3"/>
    <w:multiLevelType w:val="hybridMultilevel"/>
    <w:tmpl w:val="34481DE0"/>
    <w:lvl w:ilvl="0" w:tplc="95A2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C2B4A"/>
    <w:multiLevelType w:val="hybridMultilevel"/>
    <w:tmpl w:val="70B41098"/>
    <w:lvl w:ilvl="0" w:tplc="FBCEBBB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4A4B44"/>
    <w:multiLevelType w:val="hybridMultilevel"/>
    <w:tmpl w:val="2D72F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77"/>
    <w:rsid w:val="000F2F5A"/>
    <w:rsid w:val="00295265"/>
    <w:rsid w:val="002B5D10"/>
    <w:rsid w:val="002C6264"/>
    <w:rsid w:val="0045713D"/>
    <w:rsid w:val="0063113E"/>
    <w:rsid w:val="00661780"/>
    <w:rsid w:val="00665E0C"/>
    <w:rsid w:val="007A3408"/>
    <w:rsid w:val="00893086"/>
    <w:rsid w:val="00A62421"/>
    <w:rsid w:val="00A93358"/>
    <w:rsid w:val="00B653A3"/>
    <w:rsid w:val="00C64010"/>
    <w:rsid w:val="00C80677"/>
    <w:rsid w:val="00CE32E2"/>
    <w:rsid w:val="00D4068B"/>
    <w:rsid w:val="00DE27C7"/>
    <w:rsid w:val="00DE4366"/>
    <w:rsid w:val="00E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BE29"/>
  <w15:chartTrackingRefBased/>
  <w15:docId w15:val="{218E456D-9DD0-43C3-94C2-DAD21161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780"/>
  </w:style>
  <w:style w:type="paragraph" w:styleId="Nagwek1">
    <w:name w:val="heading 1"/>
    <w:basedOn w:val="Normalny"/>
    <w:next w:val="Normalny"/>
    <w:link w:val="Nagwek1Znak"/>
    <w:uiPriority w:val="9"/>
    <w:qFormat/>
    <w:rsid w:val="000F2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661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178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661780"/>
  </w:style>
  <w:style w:type="character" w:customStyle="1" w:styleId="ng-scope">
    <w:name w:val="ng-scope"/>
    <w:basedOn w:val="Domylnaczcionkaakapitu"/>
    <w:rsid w:val="00661780"/>
  </w:style>
  <w:style w:type="character" w:customStyle="1" w:styleId="alb">
    <w:name w:val="a_lb"/>
    <w:basedOn w:val="Domylnaczcionkaakapitu"/>
    <w:rsid w:val="00661780"/>
  </w:style>
  <w:style w:type="character" w:customStyle="1" w:styleId="alb-s">
    <w:name w:val="a_lb-s"/>
    <w:basedOn w:val="Domylnaczcionkaakapitu"/>
    <w:rsid w:val="00661780"/>
  </w:style>
  <w:style w:type="character" w:styleId="Hipercze">
    <w:name w:val="Hyperlink"/>
    <w:basedOn w:val="Domylnaczcionkaakapitu"/>
    <w:uiPriority w:val="99"/>
    <w:unhideWhenUsed/>
    <w:rsid w:val="006617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1780"/>
    <w:pPr>
      <w:ind w:left="720"/>
      <w:contextualSpacing/>
    </w:pPr>
  </w:style>
  <w:style w:type="paragraph" w:customStyle="1" w:styleId="oznrodzaktutznustawalubrozporzdzenieiorganwydajcy">
    <w:name w:val="oznrodzaktutznustawalubrozporzdzenieiorganwydajcy"/>
    <w:basedOn w:val="Normalny"/>
    <w:rsid w:val="0066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DE27C7"/>
  </w:style>
  <w:style w:type="character" w:customStyle="1" w:styleId="validity">
    <w:name w:val="validity"/>
    <w:basedOn w:val="Domylnaczcionkaakapitu"/>
    <w:rsid w:val="002B5D10"/>
  </w:style>
  <w:style w:type="character" w:customStyle="1" w:styleId="green">
    <w:name w:val="green"/>
    <w:basedOn w:val="Domylnaczcionkaakapitu"/>
    <w:rsid w:val="002B5D10"/>
  </w:style>
  <w:style w:type="character" w:customStyle="1" w:styleId="Nagwek1Znak">
    <w:name w:val="Nagłówek 1 Znak"/>
    <w:basedOn w:val="Domylnaczcionkaakapitu"/>
    <w:link w:val="Nagwek1"/>
    <w:uiPriority w:val="9"/>
    <w:rsid w:val="000F2F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0F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rtalRebel24/videos/1918875838276934" TargetMode="External"/><Relationship Id="rId13" Type="http://schemas.openxmlformats.org/officeDocument/2006/relationships/hyperlink" Target="https://eur-lex.europa.eu/legal-content/PL/TXT/?uri=celex%3A32004R0726" TargetMode="External"/><Relationship Id="rId18" Type="http://schemas.openxmlformats.org/officeDocument/2006/relationships/hyperlink" Target="https://www.ema.europa.eu/en/documents/product-information/comirnaty-epar-product-information_pl.pdf" TargetMode="External"/><Relationship Id="rId26" Type="http://schemas.openxmlformats.org/officeDocument/2006/relationships/hyperlink" Target="https://isap.sejm.gov.pl/isap.nsf/download.xsp/WDU20210000091/O/D2021009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ap.sejm.gov.pl/isap.nsf/DocDetails.xsp?id=WDU20200000849" TargetMode="External"/><Relationship Id="rId7" Type="http://schemas.openxmlformats.org/officeDocument/2006/relationships/hyperlink" Target="https://www.youtube.com/watch?v=-3wIdBqU2O0&amp;t=381s" TargetMode="External"/><Relationship Id="rId12" Type="http://schemas.openxmlformats.org/officeDocument/2006/relationships/hyperlink" Target="https://eur-lex.europa.eu/legal-content/PL/TXT/PDF/?uri=CELEX:32009L0041&amp;from=EN" TargetMode="External"/><Relationship Id="rId17" Type="http://schemas.openxmlformats.org/officeDocument/2006/relationships/hyperlink" Target="https://www.ema.europa.eu/en/medicines/human/EPAR/comirnaty" TargetMode="External"/><Relationship Id="rId25" Type="http://schemas.openxmlformats.org/officeDocument/2006/relationships/hyperlink" Target="https://isap.sejm.gov.pl/isap.nsf/DocDetails.xsp?id=WDU202000024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commission/presscorner/detail/pl/qanda_20_2390" TargetMode="External"/><Relationship Id="rId20" Type="http://schemas.openxmlformats.org/officeDocument/2006/relationships/hyperlink" Target="https://isap.sejm.gov.pl/isap.nsf/DocDetails.xsp?id=WDU20200000514" TargetMode="External"/><Relationship Id="rId29" Type="http://schemas.openxmlformats.org/officeDocument/2006/relationships/hyperlink" Target="https://www.prawo.pl/zdrowie/kto-ponosi-odpowiedzialnosc-za-skutki-uboczne-szczepionki,505505.html?fbclid=IwAR1SCFvoSJNrTiTLZr3qguPg6MsAwvAsUgaq43kj6V1y3u5pT5tMtg-DJd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onwencja_o_prawach_cz%C5%82owieka_i_biomedycynie" TargetMode="External"/><Relationship Id="rId11" Type="http://schemas.openxmlformats.org/officeDocument/2006/relationships/hyperlink" Target="https://ec.europa.eu/health/sites/health/files/files/eudralex/vol-1/dir_2001_18/dir_2001_18_pl.pdf" TargetMode="External"/><Relationship Id="rId24" Type="http://schemas.openxmlformats.org/officeDocument/2006/relationships/hyperlink" Target="https://szczepienia.pzh.gov.pl/wp-content/uploads/2020/12/kwestionariusz_szczepienia_z_oswiadczeniem.pdf" TargetMode="External"/><Relationship Id="rId5" Type="http://schemas.openxmlformats.org/officeDocument/2006/relationships/hyperlink" Target="https://pl.wikipedia.org/wiki/Mi%C4%99dzynarodowy_Pakt_Praw_Obywatelskich_i_Politycznych" TargetMode="External"/><Relationship Id="rId15" Type="http://schemas.openxmlformats.org/officeDocument/2006/relationships/hyperlink" Target="https://ec.europa.eu/poland/news/210106_moderna_pl" TargetMode="External"/><Relationship Id="rId23" Type="http://schemas.openxmlformats.org/officeDocument/2006/relationships/hyperlink" Target="file:///C:/Users/katar/AppData/Local/Temp/NarodowyProgramSzczepien%CC%81.pdf" TargetMode="External"/><Relationship Id="rId28" Type="http://schemas.openxmlformats.org/officeDocument/2006/relationships/hyperlink" Target="https://www.scotsman.com/health/coronavirus/sir-john-bell-who-regius-professor-and-member-government-vaccine-taskforce-and-why-does-he-think-life-will-be-normal-spring-3031650" TargetMode="External"/><Relationship Id="rId10" Type="http://schemas.openxmlformats.org/officeDocument/2006/relationships/hyperlink" Target="https://eur-lex.europa.eu/legal-content/PL/TXT/?uri=CELEX:52020DC0245" TargetMode="External"/><Relationship Id="rId19" Type="http://schemas.openxmlformats.org/officeDocument/2006/relationships/hyperlink" Target="https://www.researchgate.net/publication/292139448_Swiadoma_zgoda_na_udzial_w_eksperymencie_medycznym_Poradnik_dla_badacza_Informed_consent_for_medical_research_Handbook_for_researcher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osiesamokomentuje/videos/2535546593237361" TargetMode="External"/><Relationship Id="rId14" Type="http://schemas.openxmlformats.org/officeDocument/2006/relationships/hyperlink" Target="https://ec.europa.eu/health//sites/health/files/files/eudralex/vol-1/dir_2001_83_cons2009/2001_83_cons2009_pl.pdf" TargetMode="External"/><Relationship Id="rId22" Type="http://schemas.openxmlformats.org/officeDocument/2006/relationships/hyperlink" Target="https://www.gov.pl/web/szczepimysie/narodowy-program-szczepien-przeciw-covid-19" TargetMode="External"/><Relationship Id="rId27" Type="http://schemas.openxmlformats.org/officeDocument/2006/relationships/hyperlink" Target="https://youtu.be/HNHFpLu1gB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1948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tarnawa</dc:creator>
  <cp:keywords/>
  <dc:description/>
  <cp:lastModifiedBy>kasia tarnawa</cp:lastModifiedBy>
  <cp:revision>10</cp:revision>
  <dcterms:created xsi:type="dcterms:W3CDTF">2021-01-25T15:32:00Z</dcterms:created>
  <dcterms:modified xsi:type="dcterms:W3CDTF">2021-01-27T15:02:00Z</dcterms:modified>
</cp:coreProperties>
</file>